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BA" w:rsidRPr="00AB2DE0" w:rsidRDefault="002E548A" w:rsidP="00AB2DE0">
      <w:pPr>
        <w:bidi w:val="0"/>
        <w:spacing w:before="100" w:beforeAutospacing="1" w:after="100" w:afterAutospacing="1"/>
        <w:jc w:val="center"/>
        <w:outlineLvl w:val="0"/>
        <w:rPr>
          <w:rFonts w:asciiTheme="majorBidi" w:hAnsiTheme="majorBidi" w:cstheme="majorBidi"/>
          <w:b/>
          <w:bCs/>
          <w:kern w:val="36"/>
          <w:sz w:val="32"/>
          <w:szCs w:val="32"/>
        </w:rPr>
      </w:pPr>
      <w:proofErr w:type="spellStart"/>
      <w:r w:rsidRPr="006955B8">
        <w:rPr>
          <w:rFonts w:asciiTheme="majorBidi" w:hAnsiTheme="majorBidi" w:cstheme="majorBidi"/>
          <w:b/>
          <w:bCs/>
          <w:kern w:val="36"/>
          <w:sz w:val="32"/>
          <w:szCs w:val="32"/>
        </w:rPr>
        <w:t>Reconceptualizing</w:t>
      </w:r>
      <w:proofErr w:type="spellEnd"/>
      <w:r w:rsidR="00127A7C" w:rsidRPr="006955B8">
        <w:rPr>
          <w:rFonts w:asciiTheme="majorBidi" w:hAnsiTheme="majorBidi" w:cstheme="majorBidi"/>
          <w:b/>
          <w:bCs/>
          <w:kern w:val="36"/>
          <w:sz w:val="32"/>
          <w:szCs w:val="32"/>
        </w:rPr>
        <w:t xml:space="preserve"> </w:t>
      </w:r>
      <w:r w:rsidR="00B869BA" w:rsidRPr="006955B8">
        <w:rPr>
          <w:rFonts w:asciiTheme="majorBidi" w:hAnsiTheme="majorBidi" w:cstheme="majorBidi"/>
          <w:b/>
          <w:bCs/>
          <w:kern w:val="36"/>
          <w:sz w:val="32"/>
          <w:szCs w:val="32"/>
        </w:rPr>
        <w:t xml:space="preserve">Computerized Culturally-Based EFL Programs For Scholarship Students </w:t>
      </w:r>
    </w:p>
    <w:p w:rsidR="00B869BA" w:rsidRPr="006955B8" w:rsidRDefault="00B869BA" w:rsidP="006955B8">
      <w:pPr>
        <w:jc w:val="center"/>
        <w:rPr>
          <w:rFonts w:asciiTheme="majorBidi" w:hAnsiTheme="majorBidi" w:cstheme="majorBidi"/>
          <w:b/>
          <w:bCs/>
          <w:sz w:val="24"/>
          <w:szCs w:val="24"/>
        </w:rPr>
      </w:pPr>
      <w:r w:rsidRPr="006955B8">
        <w:rPr>
          <w:rFonts w:asciiTheme="majorBidi" w:hAnsiTheme="majorBidi" w:cstheme="majorBidi"/>
          <w:b/>
          <w:bCs/>
          <w:sz w:val="24"/>
          <w:szCs w:val="24"/>
        </w:rPr>
        <w:t>By</w:t>
      </w:r>
    </w:p>
    <w:p w:rsidR="00B869BA" w:rsidRPr="006955B8" w:rsidRDefault="00B869BA" w:rsidP="00B869BA">
      <w:pPr>
        <w:spacing w:line="240" w:lineRule="auto"/>
        <w:jc w:val="center"/>
        <w:rPr>
          <w:rFonts w:asciiTheme="majorBidi" w:hAnsiTheme="majorBidi" w:cstheme="majorBidi"/>
          <w:b/>
          <w:bCs/>
          <w:sz w:val="24"/>
          <w:szCs w:val="24"/>
        </w:rPr>
      </w:pPr>
      <w:r w:rsidRPr="006955B8">
        <w:rPr>
          <w:rFonts w:asciiTheme="majorBidi" w:hAnsiTheme="majorBidi" w:cstheme="majorBidi"/>
          <w:b/>
          <w:bCs/>
          <w:sz w:val="24"/>
          <w:szCs w:val="24"/>
        </w:rPr>
        <w:t>Dr</w:t>
      </w:r>
      <w:r w:rsidR="006955B8">
        <w:rPr>
          <w:rFonts w:asciiTheme="majorBidi" w:hAnsiTheme="majorBidi" w:cstheme="majorBidi"/>
          <w:b/>
          <w:bCs/>
          <w:sz w:val="24"/>
          <w:szCs w:val="24"/>
        </w:rPr>
        <w:t xml:space="preserve">. </w:t>
      </w:r>
      <w:r w:rsidRPr="006955B8">
        <w:rPr>
          <w:rFonts w:asciiTheme="majorBidi" w:hAnsiTheme="majorBidi" w:cstheme="majorBidi"/>
          <w:b/>
          <w:bCs/>
          <w:sz w:val="24"/>
          <w:szCs w:val="24"/>
        </w:rPr>
        <w:t>Abdellah Benahnia</w:t>
      </w:r>
    </w:p>
    <w:p w:rsidR="00B869BA" w:rsidRPr="006955B8" w:rsidRDefault="00B869BA" w:rsidP="00B869BA">
      <w:pPr>
        <w:spacing w:line="240" w:lineRule="auto"/>
        <w:jc w:val="center"/>
        <w:rPr>
          <w:rFonts w:asciiTheme="majorBidi" w:hAnsiTheme="majorBidi" w:cstheme="majorBidi"/>
          <w:sz w:val="20"/>
          <w:szCs w:val="20"/>
        </w:rPr>
      </w:pPr>
      <w:r w:rsidRPr="006955B8">
        <w:rPr>
          <w:rFonts w:asciiTheme="majorBidi" w:hAnsiTheme="majorBidi" w:cstheme="majorBidi"/>
          <w:sz w:val="20"/>
          <w:szCs w:val="20"/>
        </w:rPr>
        <w:t>Casablanca, Morocco</w:t>
      </w:r>
    </w:p>
    <w:p w:rsidR="00B869BA" w:rsidRPr="006955B8" w:rsidRDefault="00B869BA" w:rsidP="00B869BA">
      <w:pPr>
        <w:spacing w:line="240" w:lineRule="auto"/>
        <w:jc w:val="center"/>
        <w:rPr>
          <w:rFonts w:asciiTheme="majorBidi" w:hAnsiTheme="majorBidi" w:cstheme="majorBidi"/>
          <w:sz w:val="20"/>
          <w:szCs w:val="20"/>
        </w:rPr>
      </w:pPr>
      <w:r w:rsidRPr="006955B8">
        <w:rPr>
          <w:rFonts w:asciiTheme="majorBidi" w:hAnsiTheme="majorBidi" w:cstheme="majorBidi"/>
          <w:sz w:val="20"/>
          <w:szCs w:val="20"/>
        </w:rPr>
        <w:t>English Language Center Director</w:t>
      </w:r>
    </w:p>
    <w:p w:rsidR="00B869BA" w:rsidRPr="006955B8" w:rsidRDefault="00B869BA" w:rsidP="00B869BA">
      <w:pPr>
        <w:spacing w:line="240" w:lineRule="auto"/>
        <w:jc w:val="center"/>
        <w:rPr>
          <w:rFonts w:asciiTheme="majorBidi" w:hAnsiTheme="majorBidi" w:cstheme="majorBidi"/>
          <w:sz w:val="20"/>
          <w:szCs w:val="20"/>
        </w:rPr>
      </w:pPr>
      <w:r w:rsidRPr="006955B8">
        <w:rPr>
          <w:rFonts w:asciiTheme="majorBidi" w:hAnsiTheme="majorBidi" w:cstheme="majorBidi"/>
          <w:sz w:val="20"/>
          <w:szCs w:val="20"/>
        </w:rPr>
        <w:t>King Fahad Medical City, Riyadh,</w:t>
      </w:r>
    </w:p>
    <w:p w:rsidR="00B869BA" w:rsidRPr="006955B8" w:rsidRDefault="00B869BA" w:rsidP="00B869BA">
      <w:pPr>
        <w:spacing w:line="240" w:lineRule="auto"/>
        <w:jc w:val="center"/>
        <w:rPr>
          <w:rFonts w:asciiTheme="majorBidi" w:hAnsiTheme="majorBidi" w:cstheme="majorBidi"/>
          <w:sz w:val="20"/>
          <w:szCs w:val="20"/>
        </w:rPr>
      </w:pPr>
      <w:r w:rsidRPr="006955B8">
        <w:rPr>
          <w:rFonts w:asciiTheme="majorBidi" w:hAnsiTheme="majorBidi" w:cstheme="majorBidi"/>
          <w:sz w:val="20"/>
          <w:szCs w:val="20"/>
        </w:rPr>
        <w:t>Kingdom of Saudi Arabia</w:t>
      </w:r>
    </w:p>
    <w:p w:rsidR="00B869BA" w:rsidRDefault="00B869BA" w:rsidP="00B869BA">
      <w:pPr>
        <w:spacing w:line="240" w:lineRule="auto"/>
        <w:jc w:val="center"/>
        <w:rPr>
          <w:rFonts w:asciiTheme="majorBidi" w:hAnsiTheme="majorBidi" w:cstheme="majorBidi"/>
          <w:sz w:val="20"/>
          <w:szCs w:val="20"/>
        </w:rPr>
      </w:pPr>
      <w:r w:rsidRPr="006955B8">
        <w:rPr>
          <w:rFonts w:asciiTheme="majorBidi" w:hAnsiTheme="majorBidi" w:cstheme="majorBidi"/>
          <w:sz w:val="20"/>
          <w:szCs w:val="20"/>
        </w:rPr>
        <w:t xml:space="preserve">Email: </w:t>
      </w:r>
      <w:hyperlink r:id="rId7" w:history="1">
        <w:r w:rsidR="001267F2" w:rsidRPr="004D5B7F">
          <w:rPr>
            <w:rStyle w:val="Hyperlink"/>
            <w:rFonts w:asciiTheme="majorBidi" w:hAnsiTheme="majorBidi" w:cstheme="majorBidi"/>
            <w:sz w:val="20"/>
            <w:szCs w:val="20"/>
          </w:rPr>
          <w:t>abdul14v2@yahoo.com</w:t>
        </w:r>
      </w:hyperlink>
    </w:p>
    <w:p w:rsidR="00A028D9" w:rsidRPr="006955B8" w:rsidRDefault="00FC4019" w:rsidP="006955B8">
      <w:pPr>
        <w:bidi w:val="0"/>
        <w:spacing w:before="100" w:beforeAutospacing="1" w:after="100" w:afterAutospacing="1"/>
        <w:jc w:val="lowKashida"/>
        <w:outlineLvl w:val="1"/>
        <w:rPr>
          <w:rFonts w:asciiTheme="majorBidi" w:hAnsiTheme="majorBidi" w:cstheme="majorBidi"/>
          <w:b/>
          <w:bCs/>
          <w:sz w:val="20"/>
          <w:szCs w:val="20"/>
        </w:rPr>
      </w:pPr>
      <w:r w:rsidRPr="006955B8">
        <w:rPr>
          <w:rFonts w:asciiTheme="majorBidi" w:hAnsiTheme="majorBidi" w:cstheme="majorBidi"/>
          <w:b/>
          <w:bCs/>
          <w:sz w:val="20"/>
          <w:szCs w:val="20"/>
        </w:rPr>
        <w:t>Abstract</w:t>
      </w:r>
      <w:r w:rsidR="006955B8">
        <w:rPr>
          <w:rFonts w:asciiTheme="majorBidi" w:hAnsiTheme="majorBidi" w:cstheme="majorBidi"/>
          <w:b/>
          <w:bCs/>
          <w:sz w:val="20"/>
          <w:szCs w:val="20"/>
        </w:rPr>
        <w:t xml:space="preserve">:   </w:t>
      </w:r>
      <w:r w:rsidRPr="006955B8">
        <w:rPr>
          <w:rFonts w:asciiTheme="majorBidi" w:hAnsiTheme="majorBidi" w:cstheme="majorBidi"/>
          <w:sz w:val="20"/>
          <w:szCs w:val="20"/>
        </w:rPr>
        <w:t xml:space="preserve">For decades, English Language teaching materials have been, to a certain extent, neglecting the learner's L1 culture. As computerized programs are often targeting  the largest segment of population possible, teaching materials and textbooks producers do not seem to put the learner's point of reference in focus, especially when it comes to monolingual providers.  Inter-language studies related to computerized EFL programs indicate learners develop hypotheses that do not always reflect the formal usage of the </w:t>
      </w:r>
      <w:r w:rsidRPr="006955B8">
        <w:rPr>
          <w:rStyle w:val="yshortcuts"/>
          <w:rFonts w:asciiTheme="majorBidi" w:hAnsiTheme="majorBidi" w:cstheme="majorBidi"/>
          <w:sz w:val="20"/>
          <w:szCs w:val="20"/>
        </w:rPr>
        <w:t>target language</w:t>
      </w:r>
      <w:r w:rsidRPr="006955B8">
        <w:rPr>
          <w:rFonts w:asciiTheme="majorBidi" w:hAnsiTheme="majorBidi" w:cstheme="majorBidi"/>
          <w:sz w:val="20"/>
          <w:szCs w:val="20"/>
        </w:rPr>
        <w:t xml:space="preserve"> (TL). Learners’ hypotheses are based on a variety of input including L1 features, universal developmental patterns affected by overlapping programs, and TL idiosyncrasies not always obvious to monolingual teaching materials producers. Therefore, an attempt to incorporate all important aspects of the learner's L1must be emphasized.  Scholarship students must be exposed to L1 as well as TL culture as early as at the intermediate level</w:t>
      </w:r>
      <w:r w:rsidR="000F5E1B">
        <w:rPr>
          <w:rFonts w:asciiTheme="majorBidi" w:hAnsiTheme="majorBidi" w:cstheme="majorBidi"/>
          <w:sz w:val="20"/>
          <w:szCs w:val="20"/>
        </w:rPr>
        <w:t>, before moving abroad,</w:t>
      </w:r>
      <w:r w:rsidRPr="006955B8">
        <w:rPr>
          <w:rFonts w:asciiTheme="majorBidi" w:hAnsiTheme="majorBidi" w:cstheme="majorBidi"/>
          <w:sz w:val="20"/>
          <w:szCs w:val="20"/>
        </w:rPr>
        <w:t xml:space="preserve"> to ensure Intercultural Competence  (ICC) and Cross-Cultural Competence  (CCC) and effective L2 acquisition and learning. </w:t>
      </w:r>
    </w:p>
    <w:p w:rsidR="005565A1" w:rsidRPr="005565A1" w:rsidRDefault="00F863E5" w:rsidP="005565A1">
      <w:pPr>
        <w:bidi w:val="0"/>
        <w:spacing w:after="0" w:line="240" w:lineRule="auto"/>
        <w:rPr>
          <w:rFonts w:ascii="Times New Roman" w:hAnsi="Times New Roman" w:cs="Times New Roman"/>
          <w:sz w:val="24"/>
          <w:szCs w:val="24"/>
        </w:rPr>
      </w:pPr>
      <w:r w:rsidRPr="00F863E5">
        <w:rPr>
          <w:rFonts w:asciiTheme="majorBidi" w:hAnsiTheme="majorBidi" w:cstheme="majorBidi"/>
          <w:b/>
          <w:bCs/>
          <w:sz w:val="20"/>
          <w:szCs w:val="20"/>
        </w:rPr>
        <w:t xml:space="preserve">Key Words: </w:t>
      </w:r>
      <w:r w:rsidR="001267F2">
        <w:rPr>
          <w:rFonts w:asciiTheme="majorBidi" w:hAnsiTheme="majorBidi" w:cstheme="majorBidi"/>
          <w:b/>
          <w:bCs/>
          <w:sz w:val="20"/>
          <w:szCs w:val="20"/>
        </w:rPr>
        <w:t xml:space="preserve"> </w:t>
      </w:r>
      <w:r w:rsidR="005565A1" w:rsidRPr="005565A1">
        <w:rPr>
          <w:rFonts w:ascii="Times New Roman" w:hAnsi="Times New Roman" w:cs="Times New Roman"/>
          <w:sz w:val="20"/>
          <w:szCs w:val="20"/>
        </w:rPr>
        <w:t>Culture, Cross</w:t>
      </w:r>
      <w:r w:rsidR="005565A1">
        <w:rPr>
          <w:rFonts w:ascii="Times New Roman" w:hAnsi="Times New Roman" w:cs="Times New Roman"/>
          <w:sz w:val="20"/>
          <w:szCs w:val="20"/>
        </w:rPr>
        <w:t>-</w:t>
      </w:r>
      <w:r w:rsidR="005565A1" w:rsidRPr="005565A1">
        <w:rPr>
          <w:rFonts w:ascii="Times New Roman" w:hAnsi="Times New Roman" w:cs="Times New Roman"/>
          <w:sz w:val="20"/>
          <w:szCs w:val="20"/>
        </w:rPr>
        <w:t xml:space="preserve">cultural Competence, Identity, Intercultural Competence, Mother Tongue Culture, </w:t>
      </w:r>
      <w:r w:rsidR="005565A1">
        <w:rPr>
          <w:rFonts w:ascii="Times New Roman" w:hAnsi="Times New Roman" w:cs="Times New Roman"/>
          <w:sz w:val="20"/>
          <w:szCs w:val="20"/>
        </w:rPr>
        <w:t>Culture and Pedagogy</w:t>
      </w:r>
    </w:p>
    <w:p w:rsidR="00FC4019" w:rsidRPr="00F863E5" w:rsidRDefault="00FC4019" w:rsidP="005565A1">
      <w:pPr>
        <w:pStyle w:val="a7"/>
        <w:spacing w:before="0" w:beforeAutospacing="0" w:after="324" w:afterAutospacing="0"/>
        <w:rPr>
          <w:rFonts w:asciiTheme="majorBidi" w:eastAsiaTheme="minorHAnsi" w:hAnsiTheme="majorBidi" w:cstheme="majorBidi"/>
          <w:b/>
          <w:bCs/>
          <w:sz w:val="20"/>
          <w:szCs w:val="20"/>
        </w:rPr>
      </w:pPr>
    </w:p>
    <w:p w:rsidR="00A15D9A" w:rsidRPr="003E56A5" w:rsidRDefault="002053B9" w:rsidP="002053B9">
      <w:pPr>
        <w:bidi w:val="0"/>
        <w:jc w:val="both"/>
        <w:rPr>
          <w:rFonts w:asciiTheme="majorBidi" w:hAnsiTheme="majorBidi" w:cstheme="majorBidi"/>
          <w:b/>
          <w:bCs/>
        </w:rPr>
      </w:pPr>
      <w:r w:rsidRPr="003E56A5">
        <w:rPr>
          <w:rFonts w:asciiTheme="majorBidi" w:hAnsiTheme="majorBidi" w:cstheme="majorBidi"/>
          <w:b/>
          <w:bCs/>
        </w:rPr>
        <w:t>INTRODUCTION</w:t>
      </w:r>
      <w:r w:rsidR="00A15D9A" w:rsidRPr="003E56A5">
        <w:rPr>
          <w:rFonts w:asciiTheme="majorBidi" w:hAnsiTheme="majorBidi" w:cstheme="majorBidi"/>
          <w:b/>
          <w:bCs/>
        </w:rPr>
        <w:t>:</w:t>
      </w:r>
    </w:p>
    <w:p w:rsidR="00A15D9A" w:rsidRPr="006955B8" w:rsidRDefault="00452494" w:rsidP="00361619">
      <w:pPr>
        <w:bidi w:val="0"/>
        <w:jc w:val="both"/>
        <w:rPr>
          <w:rFonts w:asciiTheme="majorBidi" w:hAnsiTheme="majorBidi" w:cstheme="majorBidi"/>
          <w:sz w:val="20"/>
          <w:szCs w:val="20"/>
        </w:rPr>
      </w:pPr>
      <w:r w:rsidRPr="006955B8">
        <w:rPr>
          <w:rFonts w:asciiTheme="majorBidi" w:hAnsiTheme="majorBidi" w:cstheme="majorBidi"/>
          <w:sz w:val="20"/>
          <w:szCs w:val="20"/>
        </w:rPr>
        <w:t xml:space="preserve"> It is </w:t>
      </w:r>
      <w:r w:rsidR="000349A1" w:rsidRPr="006955B8">
        <w:rPr>
          <w:rFonts w:asciiTheme="majorBidi" w:hAnsiTheme="majorBidi" w:cstheme="majorBidi"/>
          <w:sz w:val="20"/>
          <w:szCs w:val="20"/>
        </w:rPr>
        <w:t xml:space="preserve">becoming </w:t>
      </w:r>
      <w:r w:rsidR="00A15D9A" w:rsidRPr="006955B8">
        <w:rPr>
          <w:rFonts w:asciiTheme="majorBidi" w:hAnsiTheme="majorBidi" w:cstheme="majorBidi"/>
          <w:sz w:val="20"/>
          <w:szCs w:val="20"/>
        </w:rPr>
        <w:t>very common knowledge</w:t>
      </w:r>
      <w:r w:rsidR="000349A1" w:rsidRPr="006955B8">
        <w:rPr>
          <w:rFonts w:asciiTheme="majorBidi" w:hAnsiTheme="majorBidi" w:cstheme="majorBidi"/>
          <w:sz w:val="20"/>
          <w:szCs w:val="20"/>
        </w:rPr>
        <w:t xml:space="preserve"> now ( more than ever before), </w:t>
      </w:r>
      <w:r w:rsidR="00A15D9A" w:rsidRPr="006955B8">
        <w:rPr>
          <w:rFonts w:asciiTheme="majorBidi" w:hAnsiTheme="majorBidi" w:cstheme="majorBidi"/>
          <w:sz w:val="20"/>
          <w:szCs w:val="20"/>
        </w:rPr>
        <w:t xml:space="preserve"> that interactional sociolinguistics is a field of study</w:t>
      </w:r>
      <w:r w:rsidR="00394C70" w:rsidRPr="006955B8">
        <w:rPr>
          <w:rFonts w:asciiTheme="majorBidi" w:hAnsiTheme="majorBidi" w:cstheme="majorBidi"/>
          <w:sz w:val="20"/>
          <w:szCs w:val="20"/>
        </w:rPr>
        <w:t xml:space="preserve"> that is largely contributing to a better understanding of culture in relation to L2 pedagogy. It is also</w:t>
      </w:r>
      <w:r w:rsidR="00A15D9A" w:rsidRPr="006955B8">
        <w:rPr>
          <w:rFonts w:asciiTheme="majorBidi" w:hAnsiTheme="majorBidi" w:cstheme="majorBidi"/>
          <w:sz w:val="20"/>
          <w:szCs w:val="20"/>
        </w:rPr>
        <w:t xml:space="preserve"> much concerned with how speakers signal and interpret meaning in social in</w:t>
      </w:r>
      <w:r w:rsidR="00394C70" w:rsidRPr="006955B8">
        <w:rPr>
          <w:rFonts w:asciiTheme="majorBidi" w:hAnsiTheme="majorBidi" w:cstheme="majorBidi"/>
          <w:sz w:val="20"/>
          <w:szCs w:val="20"/>
        </w:rPr>
        <w:t>teraction. In fact, t</w:t>
      </w:r>
      <w:r w:rsidR="00A15D9A" w:rsidRPr="006955B8">
        <w:rPr>
          <w:rFonts w:asciiTheme="majorBidi" w:hAnsiTheme="majorBidi" w:cstheme="majorBidi"/>
          <w:sz w:val="20"/>
          <w:szCs w:val="20"/>
        </w:rPr>
        <w:t>he term</w:t>
      </w:r>
      <w:r w:rsidR="00361619" w:rsidRPr="006955B8">
        <w:rPr>
          <w:rFonts w:asciiTheme="majorBidi" w:hAnsiTheme="majorBidi" w:cstheme="majorBidi"/>
          <w:sz w:val="20"/>
          <w:szCs w:val="20"/>
        </w:rPr>
        <w:t>, as stated in the free online library (2007),</w:t>
      </w:r>
      <w:r w:rsidR="00A15D9A" w:rsidRPr="006955B8">
        <w:rPr>
          <w:rFonts w:asciiTheme="majorBidi" w:hAnsiTheme="majorBidi" w:cstheme="majorBidi"/>
          <w:sz w:val="20"/>
          <w:szCs w:val="20"/>
        </w:rPr>
        <w:t xml:space="preserve"> and the perspective are grounded in the work of John Gumperz (1982a, 1982b) who</w:t>
      </w:r>
      <w:r w:rsidR="00394C70" w:rsidRPr="006955B8">
        <w:rPr>
          <w:rFonts w:asciiTheme="majorBidi" w:hAnsiTheme="majorBidi" w:cstheme="majorBidi"/>
          <w:sz w:val="20"/>
          <w:szCs w:val="20"/>
        </w:rPr>
        <w:t xml:space="preserve"> was able to blend the different</w:t>
      </w:r>
      <w:r w:rsidR="00A15D9A" w:rsidRPr="006955B8">
        <w:rPr>
          <w:rFonts w:asciiTheme="majorBidi" w:hAnsiTheme="majorBidi" w:cstheme="majorBidi"/>
          <w:sz w:val="20"/>
          <w:szCs w:val="20"/>
        </w:rPr>
        <w:t xml:space="preserve"> insights and tools from anthropology, linguistics, pragmatics, and (Goffman, 1981; Gumperz, 1982). </w:t>
      </w:r>
      <w:r w:rsidR="00394C70" w:rsidRPr="006955B8">
        <w:rPr>
          <w:rFonts w:asciiTheme="majorBidi" w:hAnsiTheme="majorBidi" w:cstheme="majorBidi"/>
          <w:sz w:val="20"/>
          <w:szCs w:val="20"/>
        </w:rPr>
        <w:t>Hence, sociocultural approach to language helped in o</w:t>
      </w:r>
      <w:r w:rsidR="00A15D9A" w:rsidRPr="006955B8">
        <w:rPr>
          <w:rFonts w:asciiTheme="majorBidi" w:hAnsiTheme="majorBidi" w:cstheme="majorBidi"/>
          <w:sz w:val="20"/>
          <w:szCs w:val="20"/>
        </w:rPr>
        <w:t>rienting the new guidelines at both micro and macro levels was a culture according to which language is perceived as the primary means through which interactants negotiate and co-construct their understandings not only of disciplinary knowledge, but also of sociocultural practices</w:t>
      </w:r>
      <w:r w:rsidR="00394C70" w:rsidRPr="006955B8">
        <w:rPr>
          <w:rFonts w:asciiTheme="majorBidi" w:hAnsiTheme="majorBidi" w:cstheme="majorBidi"/>
          <w:sz w:val="20"/>
          <w:szCs w:val="20"/>
        </w:rPr>
        <w:t xml:space="preserve"> (stated in </w:t>
      </w:r>
      <w:r w:rsidR="00361619" w:rsidRPr="006955B8">
        <w:rPr>
          <w:rFonts w:asciiTheme="majorBidi" w:hAnsiTheme="majorBidi" w:cstheme="majorBidi"/>
          <w:sz w:val="20"/>
          <w:szCs w:val="20"/>
        </w:rPr>
        <w:t>the free online library (2007)</w:t>
      </w:r>
      <w:r w:rsidR="00394C70" w:rsidRPr="006955B8">
        <w:rPr>
          <w:rFonts w:asciiTheme="majorBidi" w:hAnsiTheme="majorBidi" w:cstheme="majorBidi"/>
          <w:sz w:val="20"/>
          <w:szCs w:val="20"/>
        </w:rPr>
        <w:t>)</w:t>
      </w:r>
      <w:r w:rsidRPr="006955B8">
        <w:rPr>
          <w:rFonts w:asciiTheme="majorBidi" w:hAnsiTheme="majorBidi" w:cstheme="majorBidi"/>
          <w:sz w:val="20"/>
          <w:szCs w:val="20"/>
        </w:rPr>
        <w:t>. It was therefore assumed that</w:t>
      </w:r>
      <w:r w:rsidR="00A15D9A" w:rsidRPr="006955B8">
        <w:rPr>
          <w:rFonts w:asciiTheme="majorBidi" w:hAnsiTheme="majorBidi" w:cstheme="majorBidi"/>
          <w:sz w:val="20"/>
          <w:szCs w:val="20"/>
        </w:rPr>
        <w:t xml:space="preserve"> in and through communication with others, "we manage and articulate</w:t>
      </w:r>
      <w:r w:rsidR="0087543C" w:rsidRPr="006955B8">
        <w:rPr>
          <w:rFonts w:asciiTheme="majorBidi" w:hAnsiTheme="majorBidi" w:cstheme="majorBidi"/>
          <w:sz w:val="20"/>
          <w:szCs w:val="20"/>
        </w:rPr>
        <w:t>, and probably discover</w:t>
      </w:r>
      <w:r w:rsidR="00A15D9A" w:rsidRPr="006955B8">
        <w:rPr>
          <w:rFonts w:asciiTheme="majorBidi" w:hAnsiTheme="majorBidi" w:cstheme="majorBidi"/>
          <w:sz w:val="20"/>
          <w:szCs w:val="20"/>
        </w:rPr>
        <w:t xml:space="preserve"> our</w:t>
      </w:r>
      <w:r w:rsidR="0087543C" w:rsidRPr="006955B8">
        <w:rPr>
          <w:rFonts w:asciiTheme="majorBidi" w:hAnsiTheme="majorBidi" w:cstheme="majorBidi"/>
          <w:sz w:val="20"/>
          <w:szCs w:val="20"/>
        </w:rPr>
        <w:t xml:space="preserve"> own</w:t>
      </w:r>
      <w:r w:rsidR="00A15D9A" w:rsidRPr="006955B8">
        <w:rPr>
          <w:rFonts w:asciiTheme="majorBidi" w:hAnsiTheme="majorBidi" w:cstheme="majorBidi"/>
          <w:sz w:val="20"/>
          <w:szCs w:val="20"/>
        </w:rPr>
        <w:t xml:space="preserve"> individual identities, our </w:t>
      </w:r>
      <w:hyperlink r:id="rId8" w:history="1">
        <w:r w:rsidR="00A15D9A" w:rsidRPr="006955B8">
          <w:rPr>
            <w:rFonts w:asciiTheme="majorBidi" w:hAnsiTheme="majorBidi" w:cstheme="majorBidi"/>
            <w:sz w:val="20"/>
            <w:szCs w:val="20"/>
          </w:rPr>
          <w:t>interpersonal relationships</w:t>
        </w:r>
      </w:hyperlink>
      <w:r w:rsidR="00A15D9A" w:rsidRPr="006955B8">
        <w:rPr>
          <w:rFonts w:asciiTheme="majorBidi" w:hAnsiTheme="majorBidi" w:cstheme="majorBidi"/>
          <w:sz w:val="20"/>
          <w:szCs w:val="20"/>
        </w:rPr>
        <w:t xml:space="preserve">". Most of these theories and assumptions are nowadays looking into the conceptualization of terms in relation to culture. In other words, words, utterances, and symbols are bound to their context within each speech community. It is the role of modern pedagogy then to train learners in </w:t>
      </w:r>
      <w:r w:rsidR="00483242" w:rsidRPr="006955B8">
        <w:rPr>
          <w:rFonts w:asciiTheme="majorBidi" w:hAnsiTheme="majorBidi" w:cstheme="majorBidi"/>
          <w:sz w:val="20"/>
          <w:szCs w:val="20"/>
        </w:rPr>
        <w:t xml:space="preserve">looking beyond the scope of cultural notions and link them </w:t>
      </w:r>
      <w:r w:rsidR="00483242" w:rsidRPr="006955B8">
        <w:rPr>
          <w:rFonts w:asciiTheme="majorBidi" w:hAnsiTheme="majorBidi" w:cstheme="majorBidi"/>
          <w:sz w:val="20"/>
          <w:szCs w:val="20"/>
        </w:rPr>
        <w:lastRenderedPageBreak/>
        <w:t>to the other concepts and interpretation as they are perceived in other cultures or communiti</w:t>
      </w:r>
      <w:r w:rsidR="0087543C" w:rsidRPr="006955B8">
        <w:rPr>
          <w:rFonts w:asciiTheme="majorBidi" w:hAnsiTheme="majorBidi" w:cstheme="majorBidi"/>
          <w:sz w:val="20"/>
          <w:szCs w:val="20"/>
        </w:rPr>
        <w:t>es. What might be accepted in one's own</w:t>
      </w:r>
      <w:r w:rsidR="00483242" w:rsidRPr="006955B8">
        <w:rPr>
          <w:rFonts w:asciiTheme="majorBidi" w:hAnsiTheme="majorBidi" w:cstheme="majorBidi"/>
          <w:sz w:val="20"/>
          <w:szCs w:val="20"/>
        </w:rPr>
        <w:t xml:space="preserve"> speech community might not be accepted in others. The question then, is how to train learners to perceive </w:t>
      </w:r>
      <w:r w:rsidR="0087543C" w:rsidRPr="006955B8">
        <w:rPr>
          <w:rFonts w:asciiTheme="majorBidi" w:hAnsiTheme="majorBidi" w:cstheme="majorBidi"/>
          <w:sz w:val="20"/>
          <w:szCs w:val="20"/>
        </w:rPr>
        <w:t>this phenomenon as a natural process</w:t>
      </w:r>
      <w:r w:rsidR="00483242" w:rsidRPr="006955B8">
        <w:rPr>
          <w:rFonts w:asciiTheme="majorBidi" w:hAnsiTheme="majorBidi" w:cstheme="majorBidi"/>
          <w:sz w:val="20"/>
          <w:szCs w:val="20"/>
        </w:rPr>
        <w:t xml:space="preserve"> deserving </w:t>
      </w:r>
      <w:r w:rsidR="0087543C" w:rsidRPr="006955B8">
        <w:rPr>
          <w:rFonts w:asciiTheme="majorBidi" w:hAnsiTheme="majorBidi" w:cstheme="majorBidi"/>
          <w:sz w:val="20"/>
          <w:szCs w:val="20"/>
        </w:rPr>
        <w:t xml:space="preserve">attention, </w:t>
      </w:r>
      <w:r w:rsidR="00483242" w:rsidRPr="006955B8">
        <w:rPr>
          <w:rFonts w:asciiTheme="majorBidi" w:hAnsiTheme="majorBidi" w:cstheme="majorBidi"/>
          <w:sz w:val="20"/>
          <w:szCs w:val="20"/>
        </w:rPr>
        <w:t>respect</w:t>
      </w:r>
      <w:r w:rsidR="0087543C" w:rsidRPr="006955B8">
        <w:rPr>
          <w:rFonts w:asciiTheme="majorBidi" w:hAnsiTheme="majorBidi" w:cstheme="majorBidi"/>
          <w:sz w:val="20"/>
          <w:szCs w:val="20"/>
        </w:rPr>
        <w:t>,</w:t>
      </w:r>
      <w:r w:rsidR="00483242" w:rsidRPr="006955B8">
        <w:rPr>
          <w:rFonts w:asciiTheme="majorBidi" w:hAnsiTheme="majorBidi" w:cstheme="majorBidi"/>
          <w:sz w:val="20"/>
          <w:szCs w:val="20"/>
        </w:rPr>
        <w:t xml:space="preserve"> and value.</w:t>
      </w:r>
    </w:p>
    <w:p w:rsidR="00A15D9A" w:rsidRPr="006955B8" w:rsidRDefault="00A15D9A" w:rsidP="002053B9">
      <w:pPr>
        <w:bidi w:val="0"/>
        <w:rPr>
          <w:rFonts w:asciiTheme="majorBidi" w:hAnsiTheme="majorBidi" w:cstheme="majorBidi"/>
          <w:b/>
          <w:bCs/>
          <w:sz w:val="20"/>
          <w:szCs w:val="20"/>
        </w:rPr>
      </w:pPr>
    </w:p>
    <w:p w:rsidR="002053B9" w:rsidRPr="003E56A5" w:rsidRDefault="00B869BA" w:rsidP="002053B9">
      <w:pPr>
        <w:bidi w:val="0"/>
        <w:rPr>
          <w:rFonts w:asciiTheme="majorBidi" w:hAnsiTheme="majorBidi" w:cstheme="majorBidi"/>
          <w:bdr w:val="single" w:sz="8" w:space="2" w:color="000000" w:frame="1"/>
          <w:shd w:val="clear" w:color="auto" w:fill="FDF5E6"/>
        </w:rPr>
      </w:pPr>
      <w:r w:rsidRPr="003E56A5">
        <w:rPr>
          <w:rFonts w:asciiTheme="majorBidi" w:hAnsiTheme="majorBidi" w:cstheme="majorBidi"/>
          <w:b/>
          <w:bCs/>
        </w:rPr>
        <w:t>Aspects and Meaning of Culture:</w:t>
      </w:r>
    </w:p>
    <w:p w:rsidR="00B51003" w:rsidRPr="006955B8" w:rsidRDefault="00B869BA" w:rsidP="00F863E5">
      <w:pPr>
        <w:bidi w:val="0"/>
        <w:ind w:right="-58"/>
        <w:jc w:val="both"/>
        <w:rPr>
          <w:rFonts w:asciiTheme="majorBidi" w:hAnsiTheme="majorBidi" w:cstheme="majorBidi"/>
          <w:sz w:val="20"/>
          <w:szCs w:val="20"/>
          <w:bdr w:val="single" w:sz="8" w:space="2" w:color="000000" w:frame="1"/>
          <w:shd w:val="clear" w:color="auto" w:fill="FDF5E6"/>
        </w:rPr>
      </w:pPr>
      <w:r w:rsidRPr="006955B8">
        <w:rPr>
          <w:rFonts w:asciiTheme="majorBidi" w:hAnsiTheme="majorBidi" w:cstheme="majorBidi"/>
          <w:sz w:val="20"/>
          <w:szCs w:val="20"/>
        </w:rPr>
        <w:t>Culture as well as Intercultural Competence (ICC), or Cross-Cultural Competence (CCC), sometimes referred to as 3Cs, have been heavily treated by several disciplines</w:t>
      </w:r>
      <w:r w:rsidR="00452494" w:rsidRPr="006955B8">
        <w:rPr>
          <w:rFonts w:asciiTheme="majorBidi" w:hAnsiTheme="majorBidi" w:cstheme="majorBidi"/>
          <w:sz w:val="20"/>
          <w:szCs w:val="20"/>
        </w:rPr>
        <w:t xml:space="preserve"> such as Socio-Linguistics and Applied L</w:t>
      </w:r>
      <w:r w:rsidR="00361619" w:rsidRPr="006955B8">
        <w:rPr>
          <w:rFonts w:asciiTheme="majorBidi" w:hAnsiTheme="majorBidi" w:cstheme="majorBidi"/>
          <w:sz w:val="20"/>
          <w:szCs w:val="20"/>
        </w:rPr>
        <w:t xml:space="preserve">inguistics. </w:t>
      </w:r>
      <w:r w:rsidRPr="006955B8">
        <w:rPr>
          <w:rFonts w:asciiTheme="majorBidi" w:hAnsiTheme="majorBidi" w:cstheme="majorBidi"/>
          <w:sz w:val="20"/>
          <w:szCs w:val="20"/>
        </w:rPr>
        <w:t xml:space="preserve">Intercultural competence is the ability of successful communication with people </w:t>
      </w:r>
      <w:r w:rsidR="00452494" w:rsidRPr="006955B8">
        <w:rPr>
          <w:rFonts w:asciiTheme="majorBidi" w:hAnsiTheme="majorBidi" w:cstheme="majorBidi"/>
          <w:sz w:val="20"/>
          <w:szCs w:val="20"/>
        </w:rPr>
        <w:t>of other cultures. This ability</w:t>
      </w:r>
      <w:r w:rsidR="004E29CA" w:rsidRPr="006955B8">
        <w:rPr>
          <w:rFonts w:asciiTheme="majorBidi" w:hAnsiTheme="majorBidi" w:cstheme="majorBidi"/>
          <w:sz w:val="20"/>
          <w:szCs w:val="20"/>
        </w:rPr>
        <w:t xml:space="preserve"> may</w:t>
      </w:r>
      <w:r w:rsidRPr="006955B8">
        <w:rPr>
          <w:rFonts w:asciiTheme="majorBidi" w:hAnsiTheme="majorBidi" w:cstheme="majorBidi"/>
          <w:sz w:val="20"/>
          <w:szCs w:val="20"/>
        </w:rPr>
        <w:t xml:space="preserve"> not</w:t>
      </w:r>
      <w:r w:rsidR="004E29CA" w:rsidRPr="006955B8">
        <w:rPr>
          <w:rFonts w:asciiTheme="majorBidi" w:hAnsiTheme="majorBidi" w:cstheme="majorBidi"/>
          <w:sz w:val="20"/>
          <w:szCs w:val="20"/>
        </w:rPr>
        <w:t xml:space="preserve"> be</w:t>
      </w:r>
      <w:r w:rsidRPr="006955B8">
        <w:rPr>
          <w:rFonts w:asciiTheme="majorBidi" w:hAnsiTheme="majorBidi" w:cstheme="majorBidi"/>
          <w:sz w:val="20"/>
          <w:szCs w:val="20"/>
        </w:rPr>
        <w:t xml:space="preserve"> an innate faculty, but it can exist in someone at a young age, or may be </w:t>
      </w:r>
      <w:r w:rsidR="004E29CA" w:rsidRPr="006955B8">
        <w:rPr>
          <w:rFonts w:asciiTheme="majorBidi" w:hAnsiTheme="majorBidi" w:cstheme="majorBidi"/>
          <w:sz w:val="20"/>
          <w:szCs w:val="20"/>
        </w:rPr>
        <w:t xml:space="preserve">acquired, </w:t>
      </w:r>
      <w:r w:rsidRPr="006955B8">
        <w:rPr>
          <w:rFonts w:asciiTheme="majorBidi" w:hAnsiTheme="majorBidi" w:cstheme="majorBidi"/>
          <w:sz w:val="20"/>
          <w:szCs w:val="20"/>
        </w:rPr>
        <w:t>developed</w:t>
      </w:r>
      <w:r w:rsidR="004E29CA" w:rsidRPr="006955B8">
        <w:rPr>
          <w:rFonts w:asciiTheme="majorBidi" w:hAnsiTheme="majorBidi" w:cstheme="majorBidi"/>
          <w:sz w:val="20"/>
          <w:szCs w:val="20"/>
        </w:rPr>
        <w:t>,</w:t>
      </w:r>
      <w:r w:rsidRPr="006955B8">
        <w:rPr>
          <w:rFonts w:asciiTheme="majorBidi" w:hAnsiTheme="majorBidi" w:cstheme="majorBidi"/>
          <w:sz w:val="20"/>
          <w:szCs w:val="20"/>
        </w:rPr>
        <w:t xml:space="preserve"> and improved  as a skill due to willpower, risk taking</w:t>
      </w:r>
      <w:r w:rsidR="00B256CA" w:rsidRPr="006955B8">
        <w:rPr>
          <w:rFonts w:asciiTheme="majorBidi" w:hAnsiTheme="majorBidi" w:cstheme="majorBidi"/>
          <w:sz w:val="20"/>
          <w:szCs w:val="20"/>
        </w:rPr>
        <w:t xml:space="preserve"> as an adventurous interlocutor</w:t>
      </w:r>
      <w:r w:rsidRPr="006955B8">
        <w:rPr>
          <w:rFonts w:asciiTheme="majorBidi" w:hAnsiTheme="majorBidi" w:cstheme="majorBidi"/>
          <w:sz w:val="20"/>
          <w:szCs w:val="20"/>
        </w:rPr>
        <w:t xml:space="preserve">,  </w:t>
      </w:r>
      <w:r w:rsidR="00B256CA" w:rsidRPr="006955B8">
        <w:rPr>
          <w:rFonts w:asciiTheme="majorBidi" w:hAnsiTheme="majorBidi" w:cstheme="majorBidi"/>
          <w:sz w:val="20"/>
          <w:szCs w:val="20"/>
        </w:rPr>
        <w:t xml:space="preserve">willingness for discovery, willingness to </w:t>
      </w:r>
      <w:r w:rsidR="004E29CA" w:rsidRPr="006955B8">
        <w:rPr>
          <w:rFonts w:asciiTheme="majorBidi" w:hAnsiTheme="majorBidi" w:cstheme="majorBidi"/>
          <w:sz w:val="20"/>
          <w:szCs w:val="20"/>
        </w:rPr>
        <w:t>excel</w:t>
      </w:r>
      <w:r w:rsidRPr="006955B8">
        <w:rPr>
          <w:rFonts w:asciiTheme="majorBidi" w:hAnsiTheme="majorBidi" w:cstheme="majorBidi"/>
          <w:sz w:val="20"/>
          <w:szCs w:val="20"/>
        </w:rPr>
        <w:t xml:space="preserve">and </w:t>
      </w:r>
      <w:r w:rsidR="004E29CA" w:rsidRPr="006955B8">
        <w:rPr>
          <w:rFonts w:asciiTheme="majorBidi" w:hAnsiTheme="majorBidi" w:cstheme="majorBidi"/>
          <w:sz w:val="20"/>
          <w:szCs w:val="20"/>
        </w:rPr>
        <w:t xml:space="preserve">to be </w:t>
      </w:r>
      <w:r w:rsidRPr="006955B8">
        <w:rPr>
          <w:rFonts w:asciiTheme="majorBidi" w:hAnsiTheme="majorBidi" w:cstheme="majorBidi"/>
          <w:sz w:val="20"/>
          <w:szCs w:val="20"/>
        </w:rPr>
        <w:t>compet</w:t>
      </w:r>
      <w:r w:rsidR="004E29CA" w:rsidRPr="006955B8">
        <w:rPr>
          <w:rFonts w:asciiTheme="majorBidi" w:hAnsiTheme="majorBidi" w:cstheme="majorBidi"/>
          <w:sz w:val="20"/>
          <w:szCs w:val="20"/>
        </w:rPr>
        <w:t>ent</w:t>
      </w:r>
      <w:r w:rsidRPr="006955B8">
        <w:rPr>
          <w:rFonts w:asciiTheme="majorBidi" w:hAnsiTheme="majorBidi" w:cstheme="majorBidi"/>
          <w:sz w:val="20"/>
          <w:szCs w:val="20"/>
        </w:rPr>
        <w:t xml:space="preserve">.  </w:t>
      </w:r>
      <w:r w:rsidR="004E29CA" w:rsidRPr="006955B8">
        <w:rPr>
          <w:rFonts w:asciiTheme="majorBidi" w:hAnsiTheme="majorBidi" w:cstheme="majorBidi"/>
          <w:sz w:val="20"/>
          <w:szCs w:val="20"/>
        </w:rPr>
        <w:t xml:space="preserve">However, </w:t>
      </w:r>
      <w:r w:rsidRPr="006955B8">
        <w:rPr>
          <w:rFonts w:asciiTheme="majorBidi" w:hAnsiTheme="majorBidi" w:cstheme="majorBidi"/>
          <w:sz w:val="20"/>
          <w:szCs w:val="20"/>
        </w:rPr>
        <w:t>ICC  is not a one-way</w:t>
      </w:r>
      <w:r w:rsidR="00B256CA" w:rsidRPr="006955B8">
        <w:rPr>
          <w:rFonts w:asciiTheme="majorBidi" w:hAnsiTheme="majorBidi" w:cstheme="majorBidi"/>
          <w:sz w:val="20"/>
          <w:szCs w:val="20"/>
        </w:rPr>
        <w:t xml:space="preserve"> process; rather, it involves </w:t>
      </w:r>
      <w:r w:rsidRPr="006955B8">
        <w:rPr>
          <w:rFonts w:asciiTheme="majorBidi" w:hAnsiTheme="majorBidi" w:cstheme="majorBidi"/>
          <w:sz w:val="20"/>
          <w:szCs w:val="20"/>
        </w:rPr>
        <w:t>more complex relationship</w:t>
      </w:r>
      <w:r w:rsidR="00B256CA" w:rsidRPr="006955B8">
        <w:rPr>
          <w:rFonts w:asciiTheme="majorBidi" w:hAnsiTheme="majorBidi" w:cstheme="majorBidi"/>
          <w:sz w:val="20"/>
          <w:szCs w:val="20"/>
        </w:rPr>
        <w:t>s</w:t>
      </w:r>
      <w:r w:rsidRPr="006955B8">
        <w:rPr>
          <w:rFonts w:asciiTheme="majorBidi" w:hAnsiTheme="majorBidi" w:cstheme="majorBidi"/>
          <w:sz w:val="20"/>
          <w:szCs w:val="20"/>
        </w:rPr>
        <w:t xml:space="preserve"> among people who make sense of what is going on </w:t>
      </w:r>
      <w:r w:rsidR="00922010" w:rsidRPr="006955B8">
        <w:rPr>
          <w:rFonts w:asciiTheme="majorBidi" w:hAnsiTheme="majorBidi" w:cstheme="majorBidi"/>
          <w:sz w:val="20"/>
          <w:szCs w:val="20"/>
        </w:rPr>
        <w:t xml:space="preserve">around them </w:t>
      </w:r>
      <w:r w:rsidRPr="006955B8">
        <w:rPr>
          <w:rFonts w:asciiTheme="majorBidi" w:hAnsiTheme="majorBidi" w:cstheme="majorBidi"/>
          <w:sz w:val="20"/>
          <w:szCs w:val="20"/>
        </w:rPr>
        <w:t>through communication with others from different speech communities. This process leads to the d</w:t>
      </w:r>
      <w:r w:rsidR="00922010" w:rsidRPr="006955B8">
        <w:rPr>
          <w:rFonts w:asciiTheme="majorBidi" w:hAnsiTheme="majorBidi" w:cstheme="majorBidi"/>
          <w:sz w:val="20"/>
          <w:szCs w:val="20"/>
        </w:rPr>
        <w:t>iscovery of one's own cultural identity, or i</w:t>
      </w:r>
      <w:r w:rsidRPr="006955B8">
        <w:rPr>
          <w:rFonts w:asciiTheme="majorBidi" w:hAnsiTheme="majorBidi" w:cstheme="majorBidi"/>
          <w:sz w:val="20"/>
          <w:szCs w:val="20"/>
        </w:rPr>
        <w:t xml:space="preserve">dentities. From this perspective, those discoveries are open </w:t>
      </w:r>
      <w:r w:rsidR="003E5487" w:rsidRPr="006955B8">
        <w:rPr>
          <w:rFonts w:asciiTheme="majorBidi" w:hAnsiTheme="majorBidi" w:cstheme="majorBidi"/>
          <w:sz w:val="20"/>
          <w:szCs w:val="20"/>
        </w:rPr>
        <w:t>to negotiation and redefining</w:t>
      </w:r>
      <w:r w:rsidR="00922010" w:rsidRPr="006955B8">
        <w:rPr>
          <w:rFonts w:asciiTheme="majorBidi" w:hAnsiTheme="majorBidi" w:cstheme="majorBidi"/>
          <w:sz w:val="20"/>
          <w:szCs w:val="20"/>
        </w:rPr>
        <w:t xml:space="preserve"> in tho</w:t>
      </w:r>
      <w:r w:rsidRPr="006955B8">
        <w:rPr>
          <w:rFonts w:asciiTheme="majorBidi" w:hAnsiTheme="majorBidi" w:cstheme="majorBidi"/>
          <w:sz w:val="20"/>
          <w:szCs w:val="20"/>
        </w:rPr>
        <w:t>se intercultural encounters. It would be more interes</w:t>
      </w:r>
      <w:r w:rsidR="00922010" w:rsidRPr="006955B8">
        <w:rPr>
          <w:rFonts w:asciiTheme="majorBidi" w:hAnsiTheme="majorBidi" w:cstheme="majorBidi"/>
          <w:sz w:val="20"/>
          <w:szCs w:val="20"/>
        </w:rPr>
        <w:t xml:space="preserve">ting to find out to what extent </w:t>
      </w:r>
      <w:r w:rsidRPr="006955B8">
        <w:rPr>
          <w:rFonts w:asciiTheme="majorBidi" w:hAnsiTheme="majorBidi" w:cstheme="majorBidi"/>
          <w:sz w:val="20"/>
          <w:szCs w:val="20"/>
        </w:rPr>
        <w:t xml:space="preserve">L2 textbooks and computerized language programs </w:t>
      </w:r>
      <w:r w:rsidR="00922010" w:rsidRPr="006955B8">
        <w:rPr>
          <w:rFonts w:asciiTheme="majorBidi" w:hAnsiTheme="majorBidi" w:cstheme="majorBidi"/>
          <w:sz w:val="20"/>
          <w:szCs w:val="20"/>
        </w:rPr>
        <w:t xml:space="preserve">have </w:t>
      </w:r>
      <w:r w:rsidRPr="006955B8">
        <w:rPr>
          <w:rFonts w:asciiTheme="majorBidi" w:hAnsiTheme="majorBidi" w:cstheme="majorBidi"/>
          <w:sz w:val="20"/>
          <w:szCs w:val="20"/>
        </w:rPr>
        <w:t>been conceptualized as participants in these interactions.  Socio-Linguistics</w:t>
      </w:r>
      <w:r w:rsidR="003E5487" w:rsidRPr="006955B8">
        <w:rPr>
          <w:rFonts w:asciiTheme="majorBidi" w:hAnsiTheme="majorBidi" w:cstheme="majorBidi"/>
          <w:sz w:val="20"/>
          <w:szCs w:val="20"/>
        </w:rPr>
        <w:t>, on the other hand,</w:t>
      </w:r>
      <w:r w:rsidRPr="006955B8">
        <w:rPr>
          <w:rFonts w:asciiTheme="majorBidi" w:hAnsiTheme="majorBidi" w:cstheme="majorBidi"/>
          <w:sz w:val="20"/>
          <w:szCs w:val="20"/>
        </w:rPr>
        <w:t>looks at the s</w:t>
      </w:r>
      <w:r w:rsidR="00452494" w:rsidRPr="006955B8">
        <w:rPr>
          <w:rFonts w:asciiTheme="majorBidi" w:hAnsiTheme="majorBidi" w:cstheme="majorBidi"/>
          <w:sz w:val="20"/>
          <w:szCs w:val="20"/>
        </w:rPr>
        <w:t>ocio-cultural practice</w:t>
      </w:r>
      <w:r w:rsidR="003E5487" w:rsidRPr="006955B8">
        <w:rPr>
          <w:rFonts w:asciiTheme="majorBidi" w:hAnsiTheme="majorBidi" w:cstheme="majorBidi"/>
          <w:sz w:val="20"/>
          <w:szCs w:val="20"/>
        </w:rPr>
        <w:t xml:space="preserve"> of language and interactions, </w:t>
      </w:r>
      <w:r w:rsidR="00452494" w:rsidRPr="006955B8">
        <w:rPr>
          <w:rFonts w:asciiTheme="majorBidi" w:hAnsiTheme="majorBidi" w:cstheme="majorBidi"/>
          <w:sz w:val="20"/>
          <w:szCs w:val="20"/>
        </w:rPr>
        <w:t xml:space="preserve">not </w:t>
      </w:r>
      <w:r w:rsidRPr="006955B8">
        <w:rPr>
          <w:rFonts w:asciiTheme="majorBidi" w:hAnsiTheme="majorBidi" w:cstheme="majorBidi"/>
          <w:sz w:val="20"/>
          <w:szCs w:val="20"/>
        </w:rPr>
        <w:t>pre-defined descriptors about a group of people</w:t>
      </w:r>
      <w:r w:rsidR="00923FF5" w:rsidRPr="006955B8">
        <w:rPr>
          <w:rFonts w:asciiTheme="majorBidi" w:hAnsiTheme="majorBidi" w:cstheme="majorBidi"/>
          <w:sz w:val="20"/>
          <w:szCs w:val="20"/>
        </w:rPr>
        <w:t xml:space="preserve"> in any given speech community</w:t>
      </w:r>
      <w:r w:rsidRPr="006955B8">
        <w:rPr>
          <w:rFonts w:asciiTheme="majorBidi" w:hAnsiTheme="majorBidi" w:cstheme="majorBidi"/>
          <w:sz w:val="20"/>
          <w:szCs w:val="20"/>
        </w:rPr>
        <w:t>. From this standpoint, culture emerges in people's social lives</w:t>
      </w:r>
      <w:r w:rsidR="00452494" w:rsidRPr="006955B8">
        <w:rPr>
          <w:rFonts w:asciiTheme="majorBidi" w:hAnsiTheme="majorBidi" w:cstheme="majorBidi"/>
          <w:sz w:val="20"/>
          <w:szCs w:val="20"/>
        </w:rPr>
        <w:t>,</w:t>
      </w:r>
      <w:r w:rsidRPr="006955B8">
        <w:rPr>
          <w:rFonts w:asciiTheme="majorBidi" w:hAnsiTheme="majorBidi" w:cstheme="majorBidi"/>
          <w:sz w:val="20"/>
          <w:szCs w:val="20"/>
        </w:rPr>
        <w:t xml:space="preserve"> and</w:t>
      </w:r>
      <w:r w:rsidR="00452494" w:rsidRPr="006955B8">
        <w:rPr>
          <w:rFonts w:asciiTheme="majorBidi" w:hAnsiTheme="majorBidi" w:cstheme="majorBidi"/>
          <w:sz w:val="20"/>
          <w:szCs w:val="20"/>
        </w:rPr>
        <w:t>,</w:t>
      </w:r>
      <w:r w:rsidRPr="006955B8">
        <w:rPr>
          <w:rFonts w:asciiTheme="majorBidi" w:hAnsiTheme="majorBidi" w:cstheme="majorBidi"/>
          <w:sz w:val="20"/>
          <w:szCs w:val="20"/>
        </w:rPr>
        <w:t xml:space="preserve"> consequently</w:t>
      </w:r>
      <w:r w:rsidR="00452494" w:rsidRPr="006955B8">
        <w:rPr>
          <w:rFonts w:asciiTheme="majorBidi" w:hAnsiTheme="majorBidi" w:cstheme="majorBidi"/>
          <w:sz w:val="20"/>
          <w:szCs w:val="20"/>
        </w:rPr>
        <w:t>,</w:t>
      </w:r>
      <w:r w:rsidRPr="006955B8">
        <w:rPr>
          <w:rFonts w:asciiTheme="majorBidi" w:hAnsiTheme="majorBidi" w:cstheme="majorBidi"/>
          <w:sz w:val="20"/>
          <w:szCs w:val="20"/>
        </w:rPr>
        <w:t xml:space="preserve"> particular cultural social groups should not be seen as well-defined, homogeneous</w:t>
      </w:r>
      <w:r w:rsidR="00D43215" w:rsidRPr="006955B8">
        <w:rPr>
          <w:rFonts w:asciiTheme="majorBidi" w:hAnsiTheme="majorBidi" w:cstheme="majorBidi"/>
          <w:sz w:val="20"/>
          <w:szCs w:val="20"/>
        </w:rPr>
        <w:t>,</w:t>
      </w:r>
      <w:r w:rsidRPr="006955B8">
        <w:rPr>
          <w:rFonts w:asciiTheme="majorBidi" w:hAnsiTheme="majorBidi" w:cstheme="majorBidi"/>
          <w:sz w:val="20"/>
          <w:szCs w:val="20"/>
        </w:rPr>
        <w:t xml:space="preserve">  and static entities whose members share fixed meanings and concepts. Along the same lines, Street (1993) has claimed that culture is a verb (i.e., it "is an active process of meaning making", ibid:25) and consequently research should focus not on what culture is, but on what it does as regards people's ways of making sense of the world (including their perceptions of </w:t>
      </w:r>
      <w:r w:rsidRPr="006955B8">
        <w:rPr>
          <w:rFonts w:asciiTheme="majorBidi" w:hAnsiTheme="majorBidi" w:cstheme="majorBidi"/>
          <w:i/>
          <w:iCs/>
          <w:sz w:val="20"/>
          <w:szCs w:val="20"/>
        </w:rPr>
        <w:t>the self</w:t>
      </w:r>
      <w:r w:rsidRPr="006955B8">
        <w:rPr>
          <w:rFonts w:asciiTheme="majorBidi" w:hAnsiTheme="majorBidi" w:cstheme="majorBidi"/>
          <w:sz w:val="20"/>
          <w:szCs w:val="20"/>
        </w:rPr>
        <w:t xml:space="preserve"> and </w:t>
      </w:r>
      <w:r w:rsidRPr="006955B8">
        <w:rPr>
          <w:rFonts w:asciiTheme="majorBidi" w:hAnsiTheme="majorBidi" w:cstheme="majorBidi"/>
          <w:i/>
          <w:iCs/>
          <w:sz w:val="20"/>
          <w:szCs w:val="20"/>
        </w:rPr>
        <w:t>others</w:t>
      </w:r>
      <w:r w:rsidRPr="006955B8">
        <w:rPr>
          <w:rFonts w:asciiTheme="majorBidi" w:hAnsiTheme="majorBidi" w:cstheme="majorBidi"/>
          <w:sz w:val="20"/>
          <w:szCs w:val="20"/>
        </w:rPr>
        <w:t>). Holliday (1999) also rejects an essentialist orientation towards culture by showing that different approaches to culture will lead to important diff</w:t>
      </w:r>
      <w:r w:rsidR="00CB76FE" w:rsidRPr="006955B8">
        <w:rPr>
          <w:rFonts w:asciiTheme="majorBidi" w:hAnsiTheme="majorBidi" w:cstheme="majorBidi"/>
          <w:sz w:val="20"/>
          <w:szCs w:val="20"/>
        </w:rPr>
        <w:t xml:space="preserve">erences in the ways individuals </w:t>
      </w:r>
      <w:r w:rsidRPr="006955B8">
        <w:rPr>
          <w:rFonts w:asciiTheme="majorBidi" w:hAnsiTheme="majorBidi" w:cstheme="majorBidi"/>
          <w:sz w:val="20"/>
          <w:szCs w:val="20"/>
        </w:rPr>
        <w:t>conceptualize.  </w:t>
      </w:r>
      <w:r w:rsidRPr="006955B8">
        <w:rPr>
          <w:rFonts w:asciiTheme="majorBidi" w:hAnsiTheme="majorBidi" w:cstheme="majorBidi"/>
          <w:sz w:val="20"/>
          <w:szCs w:val="20"/>
          <w:bdr w:val="single" w:sz="8" w:space="2" w:color="000000" w:frame="1"/>
          <w:shd w:val="clear" w:color="auto" w:fill="FDF5E6"/>
        </w:rPr>
        <w:br/>
      </w:r>
      <w:r w:rsidRPr="006955B8">
        <w:rPr>
          <w:rFonts w:asciiTheme="majorBidi" w:hAnsiTheme="majorBidi" w:cstheme="majorBidi"/>
          <w:sz w:val="20"/>
          <w:szCs w:val="20"/>
        </w:rPr>
        <w:t>Applied L</w:t>
      </w:r>
      <w:r w:rsidR="00CB76FE" w:rsidRPr="006955B8">
        <w:rPr>
          <w:rFonts w:asciiTheme="majorBidi" w:hAnsiTheme="majorBidi" w:cstheme="majorBidi"/>
          <w:sz w:val="20"/>
          <w:szCs w:val="20"/>
        </w:rPr>
        <w:t>inguistics,</w:t>
      </w:r>
      <w:r w:rsidRPr="006955B8">
        <w:rPr>
          <w:rFonts w:asciiTheme="majorBidi" w:hAnsiTheme="majorBidi" w:cstheme="majorBidi"/>
          <w:sz w:val="20"/>
          <w:szCs w:val="20"/>
        </w:rPr>
        <w:t>is an</w:t>
      </w:r>
      <w:r w:rsidR="00923FF5" w:rsidRPr="006955B8">
        <w:rPr>
          <w:rFonts w:asciiTheme="majorBidi" w:hAnsiTheme="majorBidi" w:cstheme="majorBidi"/>
          <w:sz w:val="20"/>
          <w:szCs w:val="20"/>
        </w:rPr>
        <w:t>other</w:t>
      </w:r>
      <w:r w:rsidRPr="006955B8">
        <w:rPr>
          <w:rFonts w:asciiTheme="majorBidi" w:hAnsiTheme="majorBidi" w:cstheme="majorBidi"/>
          <w:sz w:val="20"/>
          <w:szCs w:val="20"/>
        </w:rPr>
        <w:t xml:space="preserve"> interdisciplinary field of study that identifies, investigates, and offers solutions to language-related real life problems. Some of the academic fields related to applied linguistics are education, linguistics, psychology, </w:t>
      </w:r>
      <w:r w:rsidR="00D43215" w:rsidRPr="006955B8">
        <w:rPr>
          <w:rFonts w:asciiTheme="majorBidi" w:hAnsiTheme="majorBidi" w:cstheme="majorBidi"/>
          <w:sz w:val="20"/>
          <w:szCs w:val="20"/>
        </w:rPr>
        <w:t>anthropology, and sociology. C</w:t>
      </w:r>
      <w:r w:rsidRPr="006955B8">
        <w:rPr>
          <w:rFonts w:asciiTheme="majorBidi" w:hAnsiTheme="majorBidi" w:cstheme="majorBidi"/>
          <w:sz w:val="20"/>
          <w:szCs w:val="20"/>
        </w:rPr>
        <w:t>ritiques to this naturalized approach to culture include Hall's (2002) view that culture should be perceived as a socio-cu</w:t>
      </w:r>
      <w:r w:rsidR="00D43215" w:rsidRPr="006955B8">
        <w:rPr>
          <w:rFonts w:asciiTheme="majorBidi" w:hAnsiTheme="majorBidi" w:cstheme="majorBidi"/>
          <w:sz w:val="20"/>
          <w:szCs w:val="20"/>
        </w:rPr>
        <w:t>ltural phenomenon reflected in the</w:t>
      </w:r>
      <w:r w:rsidRPr="006955B8">
        <w:rPr>
          <w:rFonts w:asciiTheme="majorBidi" w:hAnsiTheme="majorBidi" w:cstheme="majorBidi"/>
          <w:sz w:val="20"/>
          <w:szCs w:val="20"/>
        </w:rPr>
        <w:t xml:space="preserve"> form of a con</w:t>
      </w:r>
      <w:r w:rsidR="00D43215" w:rsidRPr="006955B8">
        <w:rPr>
          <w:rFonts w:asciiTheme="majorBidi" w:hAnsiTheme="majorBidi" w:cstheme="majorBidi"/>
          <w:sz w:val="20"/>
          <w:szCs w:val="20"/>
        </w:rPr>
        <w:t>cept or concepts, which in turn</w:t>
      </w:r>
      <w:r w:rsidRPr="006955B8">
        <w:rPr>
          <w:rFonts w:asciiTheme="majorBidi" w:hAnsiTheme="majorBidi" w:cstheme="majorBidi"/>
          <w:sz w:val="20"/>
          <w:szCs w:val="20"/>
        </w:rPr>
        <w:t xml:space="preserve"> help us to interpret in a conceptual way:  human interaction. Specifically, he argues that a mainstream large culture paradigm (which associates a culture with ethnic, national and international groups) has dominated applied linguistic research </w:t>
      </w:r>
      <w:r w:rsidR="00923FF5" w:rsidRPr="006955B8">
        <w:rPr>
          <w:rFonts w:asciiTheme="majorBidi" w:hAnsiTheme="majorBidi" w:cstheme="majorBidi"/>
          <w:sz w:val="20"/>
          <w:szCs w:val="20"/>
        </w:rPr>
        <w:t xml:space="preserve">for almost a decade </w:t>
      </w:r>
      <w:r w:rsidRPr="006955B8">
        <w:rPr>
          <w:rFonts w:asciiTheme="majorBidi" w:hAnsiTheme="majorBidi" w:cstheme="majorBidi"/>
          <w:sz w:val="20"/>
          <w:szCs w:val="20"/>
        </w:rPr>
        <w:t xml:space="preserve">and that this tendency has generated often </w:t>
      </w:r>
      <w:r w:rsidRPr="006955B8">
        <w:rPr>
          <w:rFonts w:asciiTheme="majorBidi" w:hAnsiTheme="majorBidi" w:cstheme="majorBidi"/>
          <w:i/>
          <w:iCs/>
          <w:sz w:val="20"/>
          <w:szCs w:val="20"/>
        </w:rPr>
        <w:t>a law</w:t>
      </w:r>
      <w:r w:rsidRPr="006955B8">
        <w:rPr>
          <w:rFonts w:asciiTheme="majorBidi" w:hAnsiTheme="majorBidi" w:cstheme="majorBidi"/>
          <w:sz w:val="20"/>
          <w:szCs w:val="20"/>
        </w:rPr>
        <w:t xml:space="preserve"> acquired by or based on uninterrupted posses</w:t>
      </w:r>
      <w:r w:rsidR="00D43215" w:rsidRPr="006955B8">
        <w:rPr>
          <w:rFonts w:asciiTheme="majorBidi" w:hAnsiTheme="majorBidi" w:cstheme="majorBidi"/>
          <w:sz w:val="20"/>
          <w:szCs w:val="20"/>
        </w:rPr>
        <w:t xml:space="preserve">sion </w:t>
      </w:r>
      <w:r w:rsidRPr="006955B8">
        <w:rPr>
          <w:rFonts w:asciiTheme="majorBidi" w:hAnsiTheme="majorBidi" w:cstheme="majorBidi"/>
          <w:sz w:val="20"/>
          <w:szCs w:val="20"/>
        </w:rPr>
        <w:t>i.e</w:t>
      </w:r>
      <w:r w:rsidR="00D43215" w:rsidRPr="006955B8">
        <w:rPr>
          <w:rFonts w:asciiTheme="majorBidi" w:hAnsiTheme="majorBidi" w:cstheme="majorBidi"/>
          <w:sz w:val="20"/>
          <w:szCs w:val="20"/>
        </w:rPr>
        <w:t>.,</w:t>
      </w:r>
      <w:r w:rsidRPr="006955B8">
        <w:rPr>
          <w:rFonts w:asciiTheme="majorBidi" w:hAnsiTheme="majorBidi" w:cstheme="majorBidi"/>
          <w:sz w:val="20"/>
          <w:szCs w:val="20"/>
        </w:rPr>
        <w:t xml:space="preserve">  ideas about how certain groups of people (such as the Chinese  or the Indians) behave, what they find</w:t>
      </w:r>
      <w:r w:rsidR="007955AB" w:rsidRPr="006955B8">
        <w:rPr>
          <w:rFonts w:asciiTheme="majorBidi" w:hAnsiTheme="majorBidi" w:cstheme="majorBidi"/>
          <w:sz w:val="20"/>
          <w:szCs w:val="20"/>
        </w:rPr>
        <w:t xml:space="preserve"> acceptable, or</w:t>
      </w:r>
      <w:r w:rsidRPr="006955B8">
        <w:rPr>
          <w:rFonts w:asciiTheme="majorBidi" w:hAnsiTheme="majorBidi" w:cstheme="majorBidi"/>
          <w:sz w:val="20"/>
          <w:szCs w:val="20"/>
        </w:rPr>
        <w:t xml:space="preserve"> polite and impolite, how they use verbal and non-verbal language, and so on. Alternatively, Holliday advocates a small culture paradigm which looks at </w:t>
      </w:r>
      <w:r w:rsidR="005B263F" w:rsidRPr="006955B8">
        <w:rPr>
          <w:rFonts w:asciiTheme="majorBidi" w:hAnsiTheme="majorBidi" w:cstheme="majorBidi"/>
          <w:sz w:val="20"/>
          <w:szCs w:val="20"/>
        </w:rPr>
        <w:t>culture</w:t>
      </w:r>
      <w:r w:rsidR="00923FF5" w:rsidRPr="006955B8">
        <w:rPr>
          <w:rFonts w:asciiTheme="majorBidi" w:hAnsiTheme="majorBidi" w:cstheme="majorBidi"/>
          <w:sz w:val="20"/>
          <w:szCs w:val="20"/>
        </w:rPr>
        <w:t xml:space="preserve"> a</w:t>
      </w:r>
      <w:r w:rsidR="005B263F" w:rsidRPr="006955B8">
        <w:rPr>
          <w:rFonts w:asciiTheme="majorBidi" w:hAnsiTheme="majorBidi" w:cstheme="majorBidi"/>
          <w:sz w:val="20"/>
          <w:szCs w:val="20"/>
        </w:rPr>
        <w:t>s a</w:t>
      </w:r>
      <w:r w:rsidRPr="006955B8">
        <w:rPr>
          <w:rFonts w:asciiTheme="majorBidi" w:hAnsiTheme="majorBidi" w:cstheme="majorBidi"/>
          <w:sz w:val="20"/>
          <w:szCs w:val="20"/>
        </w:rPr>
        <w:t xml:space="preserve"> dynamic</w:t>
      </w:r>
      <w:r w:rsidR="00923FF5" w:rsidRPr="006955B8">
        <w:rPr>
          <w:rFonts w:asciiTheme="majorBidi" w:hAnsiTheme="majorBidi" w:cstheme="majorBidi"/>
          <w:sz w:val="20"/>
          <w:szCs w:val="20"/>
        </w:rPr>
        <w:t xml:space="preserve"> phenomenon that involves</w:t>
      </w:r>
      <w:r w:rsidRPr="006955B8">
        <w:rPr>
          <w:rFonts w:asciiTheme="majorBidi" w:hAnsiTheme="majorBidi" w:cstheme="majorBidi"/>
          <w:sz w:val="20"/>
          <w:szCs w:val="20"/>
        </w:rPr>
        <w:t xml:space="preserve"> complex and ever-changing processes. </w:t>
      </w:r>
      <w:r w:rsidR="007955AB" w:rsidRPr="006955B8">
        <w:rPr>
          <w:rFonts w:asciiTheme="majorBidi" w:hAnsiTheme="majorBidi" w:cstheme="majorBidi"/>
          <w:sz w:val="20"/>
          <w:szCs w:val="20"/>
        </w:rPr>
        <w:t xml:space="preserve"> Benahnia (1992) stated that culture components can be segmented into different clusters each embodying many cultural rubrics or elements. </w:t>
      </w:r>
      <w:r w:rsidRPr="006955B8">
        <w:rPr>
          <w:rFonts w:asciiTheme="majorBidi" w:hAnsiTheme="majorBidi" w:cstheme="majorBidi"/>
          <w:sz w:val="20"/>
          <w:szCs w:val="20"/>
        </w:rPr>
        <w:t>A</w:t>
      </w:r>
      <w:r w:rsidR="00361619" w:rsidRPr="006955B8">
        <w:rPr>
          <w:rFonts w:asciiTheme="majorBidi" w:hAnsiTheme="majorBidi" w:cstheme="majorBidi"/>
          <w:sz w:val="20"/>
          <w:szCs w:val="20"/>
        </w:rPr>
        <w:t xml:space="preserve">s described in Holliday, </w:t>
      </w:r>
      <w:r w:rsidR="00361619" w:rsidRPr="00F863E5">
        <w:rPr>
          <w:rFonts w:asciiTheme="majorBidi" w:hAnsiTheme="majorBidi" w:cstheme="majorBidi"/>
          <w:sz w:val="20"/>
          <w:szCs w:val="20"/>
        </w:rPr>
        <w:t xml:space="preserve">Hyde, and </w:t>
      </w:r>
      <w:r w:rsidRPr="00F863E5">
        <w:rPr>
          <w:rFonts w:asciiTheme="majorBidi" w:hAnsiTheme="majorBidi" w:cstheme="majorBidi"/>
          <w:sz w:val="20"/>
          <w:szCs w:val="20"/>
        </w:rPr>
        <w:t>Kullman (2004),</w:t>
      </w:r>
      <w:r w:rsidRPr="006955B8">
        <w:rPr>
          <w:rFonts w:asciiTheme="majorBidi" w:hAnsiTheme="majorBidi" w:cstheme="majorBidi"/>
          <w:sz w:val="20"/>
          <w:szCs w:val="20"/>
        </w:rPr>
        <w:t xml:space="preserve"> a small-culture approach moves away from the culturist focus on pseudo-homogenous national groups (such in the Arab peninsula) often described in stereotypical terms; moreover, it allows us to question the often tacit and our unarticulated fears. As stated by Williams (1983:87), "</w:t>
      </w:r>
      <w:r w:rsidRPr="006955B8">
        <w:rPr>
          <w:rFonts w:asciiTheme="majorBidi" w:hAnsiTheme="majorBidi" w:cstheme="majorBidi"/>
          <w:i/>
          <w:iCs/>
          <w:sz w:val="20"/>
          <w:szCs w:val="20"/>
        </w:rPr>
        <w:t>culture</w:t>
      </w:r>
      <w:r w:rsidRPr="006955B8">
        <w:rPr>
          <w:rFonts w:asciiTheme="majorBidi" w:hAnsiTheme="majorBidi" w:cstheme="majorBidi"/>
          <w:sz w:val="20"/>
          <w:szCs w:val="20"/>
        </w:rPr>
        <w:t xml:space="preserve"> is one of the two or three most complicated words in the English language, which is member of the West Germanic group of the Germanic subfamily of the Indo-European family of langu</w:t>
      </w:r>
      <w:r w:rsidR="000110EC" w:rsidRPr="006955B8">
        <w:rPr>
          <w:rFonts w:asciiTheme="majorBidi" w:hAnsiTheme="majorBidi" w:cstheme="majorBidi"/>
          <w:sz w:val="20"/>
          <w:szCs w:val="20"/>
        </w:rPr>
        <w:t>ages (see Germanic languages). It is nowadays s</w:t>
      </w:r>
      <w:r w:rsidRPr="006955B8">
        <w:rPr>
          <w:rFonts w:asciiTheme="majorBidi" w:hAnsiTheme="majorBidi" w:cstheme="majorBidi"/>
          <w:sz w:val="20"/>
          <w:szCs w:val="20"/>
        </w:rPr>
        <w:t>poken by about 470 mill</w:t>
      </w:r>
      <w:r w:rsidR="000110EC" w:rsidRPr="006955B8">
        <w:rPr>
          <w:rFonts w:asciiTheme="majorBidi" w:hAnsiTheme="majorBidi" w:cstheme="majorBidi"/>
          <w:sz w:val="20"/>
          <w:szCs w:val="20"/>
        </w:rPr>
        <w:t>ion people throughout the world.</w:t>
      </w:r>
      <w:r w:rsidRPr="006955B8">
        <w:rPr>
          <w:rFonts w:asciiTheme="majorBidi" w:hAnsiTheme="majorBidi" w:cstheme="majorBidi"/>
          <w:sz w:val="20"/>
          <w:szCs w:val="20"/>
        </w:rPr>
        <w:t xml:space="preserve"> English is </w:t>
      </w:r>
      <w:r w:rsidR="000110EC" w:rsidRPr="006955B8">
        <w:rPr>
          <w:rFonts w:asciiTheme="majorBidi" w:hAnsiTheme="majorBidi" w:cstheme="majorBidi"/>
          <w:sz w:val="20"/>
          <w:szCs w:val="20"/>
        </w:rPr>
        <w:t xml:space="preserve">also </w:t>
      </w:r>
      <w:r w:rsidRPr="006955B8">
        <w:rPr>
          <w:rFonts w:asciiTheme="majorBidi" w:hAnsiTheme="majorBidi" w:cstheme="majorBidi"/>
          <w:sz w:val="20"/>
          <w:szCs w:val="20"/>
        </w:rPr>
        <w:t xml:space="preserve">the official language of about 45 nations. </w:t>
      </w:r>
      <w:r w:rsidR="00CD356F" w:rsidRPr="006955B8">
        <w:rPr>
          <w:rFonts w:asciiTheme="majorBidi" w:hAnsiTheme="majorBidi" w:cstheme="majorBidi"/>
          <w:sz w:val="20"/>
          <w:szCs w:val="20"/>
        </w:rPr>
        <w:t xml:space="preserve">Williams also </w:t>
      </w:r>
      <w:r w:rsidRPr="006955B8">
        <w:rPr>
          <w:rFonts w:asciiTheme="majorBidi" w:hAnsiTheme="majorBidi" w:cstheme="majorBidi"/>
          <w:sz w:val="20"/>
          <w:szCs w:val="20"/>
        </w:rPr>
        <w:t>argue</w:t>
      </w:r>
      <w:r w:rsidR="00CD356F" w:rsidRPr="006955B8">
        <w:rPr>
          <w:rFonts w:asciiTheme="majorBidi" w:hAnsiTheme="majorBidi" w:cstheme="majorBidi"/>
          <w:sz w:val="20"/>
          <w:szCs w:val="20"/>
        </w:rPr>
        <w:t>s</w:t>
      </w:r>
      <w:r w:rsidRPr="006955B8">
        <w:rPr>
          <w:rFonts w:asciiTheme="majorBidi" w:hAnsiTheme="majorBidi" w:cstheme="majorBidi"/>
          <w:sz w:val="20"/>
          <w:szCs w:val="20"/>
        </w:rPr>
        <w:t xml:space="preserve"> that </w:t>
      </w:r>
      <w:r w:rsidR="00CD356F" w:rsidRPr="006955B8">
        <w:rPr>
          <w:rFonts w:asciiTheme="majorBidi" w:hAnsiTheme="majorBidi" w:cstheme="majorBidi"/>
          <w:sz w:val="20"/>
          <w:szCs w:val="20"/>
        </w:rPr>
        <w:t xml:space="preserve">the complexity in the definition of culture is </w:t>
      </w:r>
      <w:r w:rsidR="00CD356F" w:rsidRPr="006955B8">
        <w:rPr>
          <w:rFonts w:asciiTheme="majorBidi" w:hAnsiTheme="majorBidi" w:cstheme="majorBidi"/>
          <w:sz w:val="20"/>
          <w:szCs w:val="20"/>
        </w:rPr>
        <w:lastRenderedPageBreak/>
        <w:t xml:space="preserve">deeply rooted in history. Hence, the term </w:t>
      </w:r>
      <w:r w:rsidR="00CD356F" w:rsidRPr="006955B8">
        <w:rPr>
          <w:rFonts w:asciiTheme="majorBidi" w:hAnsiTheme="majorBidi" w:cstheme="majorBidi"/>
          <w:i/>
          <w:iCs/>
          <w:sz w:val="20"/>
          <w:szCs w:val="20"/>
        </w:rPr>
        <w:t>'culture'</w:t>
      </w:r>
      <w:r w:rsidR="00CD356F" w:rsidRPr="006955B8">
        <w:rPr>
          <w:rFonts w:asciiTheme="majorBidi" w:hAnsiTheme="majorBidi" w:cstheme="majorBidi"/>
          <w:sz w:val="20"/>
          <w:szCs w:val="20"/>
        </w:rPr>
        <w:t xml:space="preserve"> and</w:t>
      </w:r>
      <w:r w:rsidRPr="006955B8">
        <w:rPr>
          <w:rFonts w:asciiTheme="majorBidi" w:hAnsiTheme="majorBidi" w:cstheme="majorBidi"/>
          <w:sz w:val="20"/>
          <w:szCs w:val="20"/>
        </w:rPr>
        <w:t xml:space="preserve"> its multiple meaning</w:t>
      </w:r>
      <w:r w:rsidR="007955AB" w:rsidRPr="006955B8">
        <w:rPr>
          <w:rFonts w:asciiTheme="majorBidi" w:hAnsiTheme="majorBidi" w:cstheme="majorBidi"/>
          <w:sz w:val="20"/>
          <w:szCs w:val="20"/>
        </w:rPr>
        <w:t xml:space="preserve">s is still debatable. </w:t>
      </w:r>
      <w:r w:rsidR="00CD356F" w:rsidRPr="006955B8">
        <w:rPr>
          <w:rFonts w:asciiTheme="majorBidi" w:hAnsiTheme="majorBidi" w:cstheme="majorBidi"/>
          <w:sz w:val="20"/>
          <w:szCs w:val="20"/>
        </w:rPr>
        <w:t>This complexity</w:t>
      </w:r>
      <w:r w:rsidRPr="006955B8">
        <w:rPr>
          <w:rFonts w:asciiTheme="majorBidi" w:hAnsiTheme="majorBidi" w:cstheme="majorBidi"/>
          <w:sz w:val="20"/>
          <w:szCs w:val="20"/>
        </w:rPr>
        <w:t xml:space="preserve"> has been challenged by some </w:t>
      </w:r>
      <w:r w:rsidR="00CD356F" w:rsidRPr="006955B8">
        <w:rPr>
          <w:rFonts w:asciiTheme="majorBidi" w:hAnsiTheme="majorBidi" w:cstheme="majorBidi"/>
          <w:sz w:val="20"/>
          <w:szCs w:val="20"/>
        </w:rPr>
        <w:t xml:space="preserve">researchers </w:t>
      </w:r>
      <w:r w:rsidRPr="006955B8">
        <w:rPr>
          <w:rFonts w:asciiTheme="majorBidi" w:hAnsiTheme="majorBidi" w:cstheme="majorBidi"/>
          <w:sz w:val="20"/>
          <w:szCs w:val="20"/>
        </w:rPr>
        <w:t>through the proposal of alternative approaches</w:t>
      </w:r>
      <w:r w:rsidR="00CD356F" w:rsidRPr="006955B8">
        <w:rPr>
          <w:rFonts w:asciiTheme="majorBidi" w:hAnsiTheme="majorBidi" w:cstheme="majorBidi"/>
          <w:sz w:val="20"/>
          <w:szCs w:val="20"/>
        </w:rPr>
        <w:t xml:space="preserve"> and definitions</w:t>
      </w:r>
      <w:r w:rsidRPr="006955B8">
        <w:rPr>
          <w:rFonts w:asciiTheme="majorBidi" w:hAnsiTheme="majorBidi" w:cstheme="majorBidi"/>
          <w:sz w:val="20"/>
          <w:szCs w:val="20"/>
        </w:rPr>
        <w:t xml:space="preserve"> (e.g. Byram, 1997; Moran, 2001; </w:t>
      </w:r>
      <w:r w:rsidR="00CD356F" w:rsidRPr="006955B8">
        <w:rPr>
          <w:rFonts w:asciiTheme="majorBidi" w:hAnsiTheme="majorBidi" w:cstheme="majorBidi"/>
          <w:sz w:val="20"/>
          <w:szCs w:val="20"/>
        </w:rPr>
        <w:t>Seelye, 1997). Byram, for example, defines</w:t>
      </w:r>
      <w:r w:rsidRPr="006955B8">
        <w:rPr>
          <w:rFonts w:asciiTheme="majorBidi" w:hAnsiTheme="majorBidi" w:cstheme="majorBidi"/>
          <w:sz w:val="20"/>
          <w:szCs w:val="20"/>
        </w:rPr>
        <w:t xml:space="preserve"> intercultural communicative competence as "an individual's ability to communicate and interact across cultural boundaries"</w:t>
      </w:r>
      <w:r w:rsidR="00CD356F" w:rsidRPr="006955B8">
        <w:rPr>
          <w:rFonts w:asciiTheme="majorBidi" w:hAnsiTheme="majorBidi" w:cstheme="majorBidi"/>
          <w:sz w:val="20"/>
          <w:szCs w:val="20"/>
        </w:rPr>
        <w:t>. Nelson Brooks (</w:t>
      </w:r>
      <w:r w:rsidR="00375DC3" w:rsidRPr="006955B8">
        <w:rPr>
          <w:rFonts w:asciiTheme="majorBidi" w:hAnsiTheme="majorBidi" w:cstheme="majorBidi"/>
          <w:sz w:val="20"/>
          <w:szCs w:val="20"/>
        </w:rPr>
        <w:t>1976</w:t>
      </w:r>
      <w:r w:rsidR="00CD356F" w:rsidRPr="006955B8">
        <w:rPr>
          <w:rFonts w:asciiTheme="majorBidi" w:hAnsiTheme="majorBidi" w:cstheme="majorBidi"/>
          <w:sz w:val="20"/>
          <w:szCs w:val="20"/>
        </w:rPr>
        <w:t>) on the other hand, argues that culture is made out of three main rubrics each of them involving many constituents. Therefore, '</w:t>
      </w:r>
      <w:r w:rsidR="00CD356F" w:rsidRPr="006955B8">
        <w:rPr>
          <w:rFonts w:asciiTheme="majorBidi" w:hAnsiTheme="majorBidi" w:cstheme="majorBidi"/>
          <w:i/>
          <w:iCs/>
          <w:sz w:val="20"/>
          <w:szCs w:val="20"/>
        </w:rPr>
        <w:t>culture</w:t>
      </w:r>
      <w:r w:rsidR="00CD356F" w:rsidRPr="006955B8">
        <w:rPr>
          <w:rFonts w:asciiTheme="majorBidi" w:hAnsiTheme="majorBidi" w:cstheme="majorBidi"/>
          <w:sz w:val="20"/>
          <w:szCs w:val="20"/>
        </w:rPr>
        <w:t xml:space="preserve">' for him can be called the </w:t>
      </w:r>
      <w:r w:rsidR="00CD356F" w:rsidRPr="006955B8">
        <w:rPr>
          <w:rFonts w:asciiTheme="majorBidi" w:hAnsiTheme="majorBidi" w:cstheme="majorBidi"/>
          <w:i/>
          <w:iCs/>
          <w:sz w:val="20"/>
          <w:szCs w:val="20"/>
        </w:rPr>
        <w:t>'BBV' culture</w:t>
      </w:r>
      <w:r w:rsidR="00361619" w:rsidRPr="006955B8">
        <w:rPr>
          <w:rFonts w:asciiTheme="majorBidi" w:hAnsiTheme="majorBidi" w:cstheme="majorBidi"/>
          <w:sz w:val="20"/>
          <w:szCs w:val="20"/>
        </w:rPr>
        <w:t xml:space="preserve">, </w:t>
      </w:r>
      <w:r w:rsidR="00CD356F" w:rsidRPr="006955B8">
        <w:rPr>
          <w:rFonts w:asciiTheme="majorBidi" w:hAnsiTheme="majorBidi" w:cstheme="majorBidi"/>
          <w:sz w:val="20"/>
          <w:szCs w:val="20"/>
        </w:rPr>
        <w:t>i.e</w:t>
      </w:r>
      <w:r w:rsidR="00361619" w:rsidRPr="006955B8">
        <w:rPr>
          <w:rFonts w:asciiTheme="majorBidi" w:hAnsiTheme="majorBidi" w:cstheme="majorBidi"/>
          <w:sz w:val="20"/>
          <w:szCs w:val="20"/>
        </w:rPr>
        <w:t xml:space="preserve"> </w:t>
      </w:r>
      <w:r w:rsidR="00CD356F" w:rsidRPr="006955B8">
        <w:rPr>
          <w:rFonts w:asciiTheme="majorBidi" w:hAnsiTheme="majorBidi" w:cstheme="majorBidi"/>
          <w:i/>
          <w:iCs/>
          <w:sz w:val="20"/>
          <w:szCs w:val="20"/>
        </w:rPr>
        <w:t xml:space="preserve">Beliefs, </w:t>
      </w:r>
      <w:r w:rsidR="007955AB" w:rsidRPr="006955B8">
        <w:rPr>
          <w:rFonts w:asciiTheme="majorBidi" w:hAnsiTheme="majorBidi" w:cstheme="majorBidi"/>
          <w:i/>
          <w:iCs/>
          <w:sz w:val="20"/>
          <w:szCs w:val="20"/>
        </w:rPr>
        <w:t>B</w:t>
      </w:r>
      <w:r w:rsidR="00B51003" w:rsidRPr="006955B8">
        <w:rPr>
          <w:rFonts w:asciiTheme="majorBidi" w:hAnsiTheme="majorBidi" w:cstheme="majorBidi"/>
          <w:i/>
          <w:iCs/>
          <w:sz w:val="20"/>
          <w:szCs w:val="20"/>
        </w:rPr>
        <w:t>ehavior</w:t>
      </w:r>
      <w:r w:rsidR="00CD356F" w:rsidRPr="006955B8">
        <w:rPr>
          <w:rFonts w:asciiTheme="majorBidi" w:hAnsiTheme="majorBidi" w:cstheme="majorBidi"/>
          <w:i/>
          <w:iCs/>
          <w:sz w:val="20"/>
          <w:szCs w:val="20"/>
        </w:rPr>
        <w:t>, and Values</w:t>
      </w:r>
      <w:r w:rsidR="00CD356F" w:rsidRPr="006955B8">
        <w:rPr>
          <w:rFonts w:asciiTheme="majorBidi" w:hAnsiTheme="majorBidi" w:cstheme="majorBidi"/>
          <w:sz w:val="20"/>
          <w:szCs w:val="20"/>
        </w:rPr>
        <w:t>.</w:t>
      </w:r>
      <w:r w:rsidR="00361619" w:rsidRPr="006955B8">
        <w:rPr>
          <w:rFonts w:asciiTheme="majorBidi" w:hAnsiTheme="majorBidi" w:cstheme="majorBidi"/>
          <w:sz w:val="20"/>
          <w:szCs w:val="20"/>
        </w:rPr>
        <w:t xml:space="preserve"> </w:t>
      </w:r>
      <w:r w:rsidR="00B51003" w:rsidRPr="006955B8">
        <w:rPr>
          <w:rFonts w:asciiTheme="majorBidi" w:hAnsiTheme="majorBidi" w:cstheme="majorBidi"/>
          <w:sz w:val="20"/>
          <w:szCs w:val="20"/>
        </w:rPr>
        <w:t>F</w:t>
      </w:r>
      <w:r w:rsidRPr="006955B8">
        <w:rPr>
          <w:rFonts w:asciiTheme="majorBidi" w:hAnsiTheme="majorBidi" w:cstheme="majorBidi"/>
          <w:sz w:val="20"/>
          <w:szCs w:val="20"/>
        </w:rPr>
        <w:t xml:space="preserve">or </w:t>
      </w:r>
      <w:r w:rsidR="00B51003" w:rsidRPr="006955B8">
        <w:rPr>
          <w:rFonts w:asciiTheme="majorBidi" w:hAnsiTheme="majorBidi" w:cstheme="majorBidi"/>
          <w:sz w:val="20"/>
          <w:szCs w:val="20"/>
        </w:rPr>
        <w:t xml:space="preserve">the sake of the purpose of this paper, we will not dwell too much on the various approaches related to the definition of the term culture, because we are much interested in the conceptualization of the cultural notions.If time was allowed we could go deeper to focus on how </w:t>
      </w:r>
      <w:r w:rsidRPr="006955B8">
        <w:rPr>
          <w:rFonts w:asciiTheme="majorBidi" w:hAnsiTheme="majorBidi" w:cstheme="majorBidi"/>
          <w:sz w:val="20"/>
          <w:szCs w:val="20"/>
        </w:rPr>
        <w:t xml:space="preserve">communication and interaction </w:t>
      </w:r>
      <w:r w:rsidR="00375DC3" w:rsidRPr="006955B8">
        <w:rPr>
          <w:rFonts w:asciiTheme="majorBidi" w:hAnsiTheme="majorBidi" w:cstheme="majorBidi"/>
          <w:sz w:val="20"/>
          <w:szCs w:val="20"/>
        </w:rPr>
        <w:t>might expand, or</w:t>
      </w:r>
      <w:r w:rsidR="00B51003" w:rsidRPr="006955B8">
        <w:rPr>
          <w:rFonts w:asciiTheme="majorBidi" w:hAnsiTheme="majorBidi" w:cstheme="majorBidi"/>
          <w:sz w:val="20"/>
          <w:szCs w:val="20"/>
        </w:rPr>
        <w:t xml:space="preserve"> get </w:t>
      </w:r>
      <w:r w:rsidRPr="006955B8">
        <w:rPr>
          <w:rFonts w:asciiTheme="majorBidi" w:hAnsiTheme="majorBidi" w:cstheme="majorBidi"/>
          <w:sz w:val="20"/>
          <w:szCs w:val="20"/>
        </w:rPr>
        <w:t xml:space="preserve"> narrower</w:t>
      </w:r>
      <w:r w:rsidR="00B51003" w:rsidRPr="006955B8">
        <w:rPr>
          <w:rFonts w:asciiTheme="majorBidi" w:hAnsiTheme="majorBidi" w:cstheme="majorBidi"/>
          <w:sz w:val="20"/>
          <w:szCs w:val="20"/>
        </w:rPr>
        <w:t xml:space="preserve"> when</w:t>
      </w:r>
      <w:r w:rsidRPr="006955B8">
        <w:rPr>
          <w:rFonts w:asciiTheme="majorBidi" w:hAnsiTheme="majorBidi" w:cstheme="majorBidi"/>
          <w:sz w:val="20"/>
          <w:szCs w:val="20"/>
        </w:rPr>
        <w:t xml:space="preserve"> focus </w:t>
      </w:r>
      <w:r w:rsidR="00B51003" w:rsidRPr="006955B8">
        <w:rPr>
          <w:rFonts w:asciiTheme="majorBidi" w:hAnsiTheme="majorBidi" w:cstheme="majorBidi"/>
          <w:sz w:val="20"/>
          <w:szCs w:val="20"/>
        </w:rPr>
        <w:t xml:space="preserve">is placed </w:t>
      </w:r>
      <w:r w:rsidRPr="006955B8">
        <w:rPr>
          <w:rFonts w:asciiTheme="majorBidi" w:hAnsiTheme="majorBidi" w:cstheme="majorBidi"/>
          <w:sz w:val="20"/>
          <w:szCs w:val="20"/>
        </w:rPr>
        <w:t xml:space="preserve">on knowledge acquired via </w:t>
      </w:r>
      <w:r w:rsidR="00B51003" w:rsidRPr="006955B8">
        <w:rPr>
          <w:rFonts w:asciiTheme="majorBidi" w:hAnsiTheme="majorBidi" w:cstheme="majorBidi"/>
          <w:sz w:val="20"/>
          <w:szCs w:val="20"/>
        </w:rPr>
        <w:t xml:space="preserve">language textbooks, and </w:t>
      </w:r>
      <w:r w:rsidRPr="006955B8">
        <w:rPr>
          <w:rFonts w:asciiTheme="majorBidi" w:hAnsiTheme="majorBidi" w:cstheme="majorBidi"/>
          <w:sz w:val="20"/>
          <w:szCs w:val="20"/>
        </w:rPr>
        <w:t xml:space="preserve">computerized L2 programs. </w:t>
      </w:r>
    </w:p>
    <w:p w:rsidR="009F4C25" w:rsidRPr="006955B8" w:rsidRDefault="00B51003" w:rsidP="002053B9">
      <w:pPr>
        <w:bidi w:val="0"/>
        <w:jc w:val="both"/>
        <w:rPr>
          <w:rFonts w:asciiTheme="majorBidi" w:hAnsiTheme="majorBidi" w:cstheme="majorBidi"/>
          <w:sz w:val="20"/>
          <w:szCs w:val="20"/>
        </w:rPr>
      </w:pPr>
      <w:r w:rsidRPr="006955B8">
        <w:rPr>
          <w:rFonts w:asciiTheme="majorBidi" w:hAnsiTheme="majorBidi" w:cstheme="majorBidi"/>
          <w:sz w:val="20"/>
          <w:szCs w:val="20"/>
        </w:rPr>
        <w:t>Furthermore, t</w:t>
      </w:r>
      <w:r w:rsidR="00B869BA" w:rsidRPr="006955B8">
        <w:rPr>
          <w:rFonts w:asciiTheme="majorBidi" w:hAnsiTheme="majorBidi" w:cstheme="majorBidi"/>
          <w:sz w:val="20"/>
          <w:szCs w:val="20"/>
        </w:rPr>
        <w:t xml:space="preserve">he difficulty in understanding culture is also linked with </w:t>
      </w:r>
      <w:r w:rsidR="00375DC3" w:rsidRPr="006955B8">
        <w:rPr>
          <w:rFonts w:asciiTheme="majorBidi" w:hAnsiTheme="majorBidi" w:cstheme="majorBidi"/>
          <w:sz w:val="20"/>
          <w:szCs w:val="20"/>
        </w:rPr>
        <w:t xml:space="preserve">the </w:t>
      </w:r>
      <w:r w:rsidR="00B869BA" w:rsidRPr="006955B8">
        <w:rPr>
          <w:rFonts w:asciiTheme="majorBidi" w:hAnsiTheme="majorBidi" w:cstheme="majorBidi"/>
          <w:sz w:val="20"/>
          <w:szCs w:val="20"/>
        </w:rPr>
        <w:t xml:space="preserve">often taken-for-granted and vague </w:t>
      </w:r>
      <w:r w:rsidR="00B030E8" w:rsidRPr="006955B8">
        <w:rPr>
          <w:rFonts w:asciiTheme="majorBidi" w:hAnsiTheme="majorBidi" w:cstheme="majorBidi"/>
          <w:sz w:val="20"/>
          <w:szCs w:val="20"/>
        </w:rPr>
        <w:t xml:space="preserve">and overgeneralized </w:t>
      </w:r>
      <w:r w:rsidR="00B869BA" w:rsidRPr="006955B8">
        <w:rPr>
          <w:rFonts w:asciiTheme="majorBidi" w:hAnsiTheme="majorBidi" w:cstheme="majorBidi"/>
          <w:sz w:val="20"/>
          <w:szCs w:val="20"/>
        </w:rPr>
        <w:t>uses</w:t>
      </w:r>
      <w:r w:rsidR="00B030E8" w:rsidRPr="006955B8">
        <w:rPr>
          <w:rFonts w:asciiTheme="majorBidi" w:hAnsiTheme="majorBidi" w:cstheme="majorBidi"/>
          <w:sz w:val="20"/>
          <w:szCs w:val="20"/>
        </w:rPr>
        <w:t xml:space="preserve"> and perception</w:t>
      </w:r>
      <w:r w:rsidR="00B869BA" w:rsidRPr="006955B8">
        <w:rPr>
          <w:rFonts w:asciiTheme="majorBidi" w:hAnsiTheme="majorBidi" w:cstheme="majorBidi"/>
          <w:sz w:val="20"/>
          <w:szCs w:val="20"/>
        </w:rPr>
        <w:t xml:space="preserve"> of the word </w:t>
      </w:r>
      <w:r w:rsidR="00676B3B" w:rsidRPr="006955B8">
        <w:rPr>
          <w:rFonts w:asciiTheme="majorBidi" w:hAnsiTheme="majorBidi" w:cstheme="majorBidi"/>
          <w:sz w:val="20"/>
          <w:szCs w:val="20"/>
        </w:rPr>
        <w:t>'</w:t>
      </w:r>
      <w:r w:rsidR="00676B3B" w:rsidRPr="006955B8">
        <w:rPr>
          <w:rFonts w:asciiTheme="majorBidi" w:hAnsiTheme="majorBidi" w:cstheme="majorBidi"/>
          <w:i/>
          <w:iCs/>
          <w:sz w:val="20"/>
          <w:szCs w:val="20"/>
        </w:rPr>
        <w:t>culture</w:t>
      </w:r>
      <w:r w:rsidR="00676B3B" w:rsidRPr="006955B8">
        <w:rPr>
          <w:rFonts w:asciiTheme="majorBidi" w:hAnsiTheme="majorBidi" w:cstheme="majorBidi"/>
          <w:sz w:val="20"/>
          <w:szCs w:val="20"/>
        </w:rPr>
        <w:t xml:space="preserve">' </w:t>
      </w:r>
      <w:r w:rsidR="00B869BA" w:rsidRPr="006955B8">
        <w:rPr>
          <w:rFonts w:asciiTheme="majorBidi" w:hAnsiTheme="majorBidi" w:cstheme="majorBidi"/>
          <w:sz w:val="20"/>
          <w:szCs w:val="20"/>
        </w:rPr>
        <w:t xml:space="preserve">describing groups of people's behavior, norms and values. </w:t>
      </w:r>
      <w:r w:rsidR="00B030E8" w:rsidRPr="006955B8">
        <w:rPr>
          <w:rFonts w:asciiTheme="majorBidi" w:hAnsiTheme="majorBidi" w:cstheme="majorBidi"/>
          <w:sz w:val="20"/>
          <w:szCs w:val="20"/>
        </w:rPr>
        <w:t>The question then, is how to minimize and narrow</w:t>
      </w:r>
      <w:r w:rsidR="00FA3895" w:rsidRPr="006955B8">
        <w:rPr>
          <w:rFonts w:asciiTheme="majorBidi" w:hAnsiTheme="majorBidi" w:cstheme="majorBidi"/>
          <w:sz w:val="20"/>
          <w:szCs w:val="20"/>
        </w:rPr>
        <w:t xml:space="preserve"> thefalse </w:t>
      </w:r>
      <w:r w:rsidR="00B030E8" w:rsidRPr="006955B8">
        <w:rPr>
          <w:rFonts w:asciiTheme="majorBidi" w:hAnsiTheme="majorBidi" w:cstheme="majorBidi"/>
          <w:sz w:val="20"/>
          <w:szCs w:val="20"/>
        </w:rPr>
        <w:t>overgeneralization of those uses</w:t>
      </w:r>
      <w:r w:rsidR="00FA3895" w:rsidRPr="006955B8">
        <w:rPr>
          <w:rFonts w:asciiTheme="majorBidi" w:hAnsiTheme="majorBidi" w:cstheme="majorBidi"/>
          <w:sz w:val="20"/>
          <w:szCs w:val="20"/>
        </w:rPr>
        <w:t xml:space="preserve"> via L2 modern pedagogy and approaches?</w:t>
      </w:r>
    </w:p>
    <w:p w:rsidR="00B869BA" w:rsidRPr="006955B8" w:rsidRDefault="00B869BA" w:rsidP="009F4C25">
      <w:pPr>
        <w:bidi w:val="0"/>
        <w:jc w:val="both"/>
        <w:rPr>
          <w:rFonts w:asciiTheme="majorBidi" w:hAnsiTheme="majorBidi" w:cstheme="majorBidi"/>
          <w:sz w:val="20"/>
          <w:szCs w:val="20"/>
        </w:rPr>
      </w:pPr>
    </w:p>
    <w:p w:rsidR="001267F2" w:rsidRDefault="00B869BA" w:rsidP="001267F2">
      <w:pPr>
        <w:bidi w:val="0"/>
        <w:spacing w:after="0" w:line="240" w:lineRule="auto"/>
        <w:rPr>
          <w:rFonts w:asciiTheme="majorBidi" w:hAnsiTheme="majorBidi" w:cstheme="majorBidi"/>
          <w:sz w:val="20"/>
          <w:szCs w:val="20"/>
        </w:rPr>
      </w:pPr>
      <w:r w:rsidRPr="003E56A5">
        <w:rPr>
          <w:rFonts w:asciiTheme="majorBidi" w:hAnsiTheme="majorBidi" w:cstheme="majorBidi"/>
          <w:b/>
          <w:bCs/>
        </w:rPr>
        <w:t>Culture and L2 Computerized Pedagogical Programs:</w:t>
      </w:r>
      <w:r w:rsidRPr="003E56A5">
        <w:rPr>
          <w:rFonts w:asciiTheme="majorBidi" w:hAnsiTheme="majorBidi" w:cstheme="majorBidi"/>
          <w:b/>
          <w:bCs/>
        </w:rPr>
        <w:br/>
      </w:r>
    </w:p>
    <w:p w:rsidR="00B869BA" w:rsidRPr="006955B8" w:rsidRDefault="00B869BA" w:rsidP="001267F2">
      <w:pPr>
        <w:bidi w:val="0"/>
        <w:jc w:val="lowKashida"/>
        <w:rPr>
          <w:rFonts w:asciiTheme="majorBidi" w:hAnsiTheme="majorBidi" w:cstheme="majorBidi"/>
          <w:b/>
          <w:bCs/>
          <w:sz w:val="20"/>
          <w:szCs w:val="20"/>
        </w:rPr>
      </w:pPr>
      <w:r w:rsidRPr="006955B8">
        <w:rPr>
          <w:rFonts w:asciiTheme="majorBidi" w:hAnsiTheme="majorBidi" w:cstheme="majorBidi"/>
          <w:sz w:val="20"/>
          <w:szCs w:val="20"/>
        </w:rPr>
        <w:t xml:space="preserve">From a logical standpoint, for something foreign (whether it is a product, a language utterance, or a cultural </w:t>
      </w:r>
      <w:r w:rsidR="00FA3895" w:rsidRPr="006955B8">
        <w:rPr>
          <w:rFonts w:asciiTheme="majorBidi" w:hAnsiTheme="majorBidi" w:cstheme="majorBidi"/>
          <w:sz w:val="20"/>
          <w:szCs w:val="20"/>
        </w:rPr>
        <w:t>notion</w:t>
      </w:r>
      <w:r w:rsidR="00D43215" w:rsidRPr="006955B8">
        <w:rPr>
          <w:rFonts w:asciiTheme="majorBidi" w:hAnsiTheme="majorBidi" w:cstheme="majorBidi"/>
          <w:sz w:val="20"/>
          <w:szCs w:val="20"/>
        </w:rPr>
        <w:t xml:space="preserve">) </w:t>
      </w:r>
      <w:r w:rsidR="00FA3895" w:rsidRPr="006955B8">
        <w:rPr>
          <w:rFonts w:asciiTheme="majorBidi" w:hAnsiTheme="majorBidi" w:cstheme="majorBidi"/>
          <w:sz w:val="20"/>
          <w:szCs w:val="20"/>
        </w:rPr>
        <w:t>to be adopted in a new society for</w:t>
      </w:r>
      <w:r w:rsidRPr="006955B8">
        <w:rPr>
          <w:rFonts w:asciiTheme="majorBidi" w:hAnsiTheme="majorBidi" w:cstheme="majorBidi"/>
          <w:sz w:val="20"/>
          <w:szCs w:val="20"/>
        </w:rPr>
        <w:t xml:space="preserve"> general use,  and become an aspect of its culture </w:t>
      </w:r>
      <w:r w:rsidR="006C6AF8" w:rsidRPr="006955B8">
        <w:rPr>
          <w:rFonts w:asciiTheme="majorBidi" w:hAnsiTheme="majorBidi" w:cstheme="majorBidi"/>
          <w:sz w:val="20"/>
          <w:szCs w:val="20"/>
        </w:rPr>
        <w:t xml:space="preserve">scope </w:t>
      </w:r>
      <w:r w:rsidRPr="006955B8">
        <w:rPr>
          <w:rFonts w:asciiTheme="majorBidi" w:hAnsiTheme="majorBidi" w:cstheme="majorBidi"/>
          <w:sz w:val="20"/>
          <w:szCs w:val="20"/>
        </w:rPr>
        <w:t>through interaction,  language textbook</w:t>
      </w:r>
      <w:r w:rsidR="00D43215" w:rsidRPr="006955B8">
        <w:rPr>
          <w:rFonts w:asciiTheme="majorBidi" w:hAnsiTheme="majorBidi" w:cstheme="majorBidi"/>
          <w:sz w:val="20"/>
          <w:szCs w:val="20"/>
        </w:rPr>
        <w:t>s</w:t>
      </w:r>
      <w:r w:rsidRPr="006955B8">
        <w:rPr>
          <w:rFonts w:asciiTheme="majorBidi" w:hAnsiTheme="majorBidi" w:cstheme="majorBidi"/>
          <w:sz w:val="20"/>
          <w:szCs w:val="20"/>
        </w:rPr>
        <w:t xml:space="preserve">, or language </w:t>
      </w:r>
      <w:r w:rsidR="00D43215" w:rsidRPr="006955B8">
        <w:rPr>
          <w:rFonts w:asciiTheme="majorBidi" w:hAnsiTheme="majorBidi" w:cstheme="majorBidi"/>
          <w:sz w:val="20"/>
          <w:szCs w:val="20"/>
        </w:rPr>
        <w:t xml:space="preserve">computerized programs might be </w:t>
      </w:r>
      <w:r w:rsidRPr="006955B8">
        <w:rPr>
          <w:rFonts w:asciiTheme="majorBidi" w:hAnsiTheme="majorBidi" w:cstheme="majorBidi"/>
          <w:sz w:val="20"/>
          <w:szCs w:val="20"/>
        </w:rPr>
        <w:t>vehicle</w:t>
      </w:r>
      <w:r w:rsidR="00D43215" w:rsidRPr="006955B8">
        <w:rPr>
          <w:rFonts w:asciiTheme="majorBidi" w:hAnsiTheme="majorBidi" w:cstheme="majorBidi"/>
          <w:sz w:val="20"/>
          <w:szCs w:val="20"/>
        </w:rPr>
        <w:t>s</w:t>
      </w:r>
      <w:r w:rsidRPr="006955B8">
        <w:rPr>
          <w:rFonts w:asciiTheme="majorBidi" w:hAnsiTheme="majorBidi" w:cstheme="majorBidi"/>
          <w:sz w:val="20"/>
          <w:szCs w:val="20"/>
        </w:rPr>
        <w:t xml:space="preserve"> to its realization. Also, concepts in language programs are, in most occasions, either neglecte</w:t>
      </w:r>
      <w:r w:rsidR="00D43215" w:rsidRPr="006955B8">
        <w:rPr>
          <w:rFonts w:asciiTheme="majorBidi" w:hAnsiTheme="majorBidi" w:cstheme="majorBidi"/>
          <w:sz w:val="20"/>
          <w:szCs w:val="20"/>
        </w:rPr>
        <w:t xml:space="preserve">d, or overlooked. </w:t>
      </w:r>
      <w:r w:rsidR="006C6AF8" w:rsidRPr="006955B8">
        <w:rPr>
          <w:rFonts w:asciiTheme="majorBidi" w:hAnsiTheme="majorBidi" w:cstheme="majorBidi"/>
          <w:sz w:val="20"/>
          <w:szCs w:val="20"/>
        </w:rPr>
        <w:t>T</w:t>
      </w:r>
      <w:r w:rsidRPr="006955B8">
        <w:rPr>
          <w:rFonts w:asciiTheme="majorBidi" w:hAnsiTheme="majorBidi" w:cstheme="majorBidi"/>
          <w:sz w:val="20"/>
          <w:szCs w:val="20"/>
        </w:rPr>
        <w:t>he concepts of the materials in use might not correlate with the MTL culture and meaning of those concepts. For example, the concept of freedom of speech is not seen, nor does it carry the same meaning in all countries. In other words, what might be permissible in one country might be totally banned in another. Therefore, concepts and culture are the two face</w:t>
      </w:r>
      <w:r w:rsidR="00D43215" w:rsidRPr="006955B8">
        <w:rPr>
          <w:rFonts w:asciiTheme="majorBidi" w:hAnsiTheme="majorBidi" w:cstheme="majorBidi"/>
          <w:sz w:val="20"/>
          <w:szCs w:val="20"/>
        </w:rPr>
        <w:t xml:space="preserve">s of the same coin: you cannot </w:t>
      </w:r>
      <w:r w:rsidRPr="006955B8">
        <w:rPr>
          <w:rFonts w:asciiTheme="majorBidi" w:hAnsiTheme="majorBidi" w:cstheme="majorBidi"/>
          <w:sz w:val="20"/>
          <w:szCs w:val="20"/>
        </w:rPr>
        <w:t>talk about culture in isolation of the attributed meaning of the concepts of its constituents. The interpretation of concepts is controlled and defined by the cultural context in which they are presen</w:t>
      </w:r>
      <w:r w:rsidR="00D43215" w:rsidRPr="006955B8">
        <w:rPr>
          <w:rFonts w:asciiTheme="majorBidi" w:hAnsiTheme="majorBidi" w:cstheme="majorBidi"/>
          <w:sz w:val="20"/>
          <w:szCs w:val="20"/>
        </w:rPr>
        <w:t xml:space="preserve">ted to the learner. Therefore, </w:t>
      </w:r>
      <w:r w:rsidRPr="006955B8">
        <w:rPr>
          <w:rFonts w:asciiTheme="majorBidi" w:hAnsiTheme="majorBidi" w:cstheme="majorBidi"/>
          <w:sz w:val="20"/>
          <w:szCs w:val="20"/>
        </w:rPr>
        <w:t>language learning and culture learning are strongly related, and that is not a new idea. However, much is yet to be discussed regarding both the configuration of this relationship and the implications of particular approaches to language and culture in the second language (L2) classroom. In this regard, the scope of the term culture and its constituents must be followed by a thorough examination of the extent to which L2 pedagogy can pro</w:t>
      </w:r>
      <w:r w:rsidR="00D43215" w:rsidRPr="006955B8">
        <w:rPr>
          <w:rFonts w:asciiTheme="majorBidi" w:hAnsiTheme="majorBidi" w:cstheme="majorBidi"/>
          <w:sz w:val="20"/>
          <w:szCs w:val="20"/>
        </w:rPr>
        <w:t xml:space="preserve">mote intercultural competence, </w:t>
      </w:r>
      <w:r w:rsidRPr="006955B8">
        <w:rPr>
          <w:rFonts w:asciiTheme="majorBidi" w:hAnsiTheme="majorBidi" w:cstheme="majorBidi"/>
          <w:sz w:val="20"/>
          <w:szCs w:val="20"/>
        </w:rPr>
        <w:t xml:space="preserve">cross-cultural understanding, and communicative competence. </w:t>
      </w:r>
      <w:r w:rsidR="006F53AC" w:rsidRPr="006955B8">
        <w:rPr>
          <w:rFonts w:asciiTheme="majorBidi" w:hAnsiTheme="majorBidi" w:cstheme="majorBidi"/>
          <w:sz w:val="20"/>
          <w:szCs w:val="20"/>
        </w:rPr>
        <w:t xml:space="preserve">Concepts bearing moral values should be stressed more and more and brought up to the level of universality. </w:t>
      </w:r>
      <w:r w:rsidRPr="006955B8">
        <w:rPr>
          <w:rFonts w:asciiTheme="majorBidi" w:hAnsiTheme="majorBidi" w:cstheme="majorBidi"/>
          <w:sz w:val="20"/>
          <w:szCs w:val="20"/>
        </w:rPr>
        <w:t>Aspe</w:t>
      </w:r>
      <w:r w:rsidR="00D43215" w:rsidRPr="006955B8">
        <w:rPr>
          <w:rFonts w:asciiTheme="majorBidi" w:hAnsiTheme="majorBidi" w:cstheme="majorBidi"/>
          <w:sz w:val="20"/>
          <w:szCs w:val="20"/>
        </w:rPr>
        <w:t>cts of intercultural competence</w:t>
      </w:r>
      <w:r w:rsidRPr="006955B8">
        <w:rPr>
          <w:rFonts w:asciiTheme="majorBidi" w:hAnsiTheme="majorBidi" w:cstheme="majorBidi"/>
          <w:sz w:val="20"/>
          <w:szCs w:val="20"/>
        </w:rPr>
        <w:t>, relating to, involving, or representing different cultures, can be manifested via different cultural patterns: an intercultural marriage; intercultural exchange in the arts definitely leads to aspects of </w:t>
      </w:r>
      <w:hyperlink r:id="rId9" w:history="1">
        <w:r w:rsidRPr="006955B8">
          <w:rPr>
            <w:rFonts w:asciiTheme="majorBidi" w:hAnsiTheme="majorBidi" w:cstheme="majorBidi"/>
            <w:i/>
            <w:iCs/>
            <w:sz w:val="20"/>
            <w:szCs w:val="20"/>
          </w:rPr>
          <w:t>communicative competence</w:t>
        </w:r>
      </w:hyperlink>
      <w:r w:rsidRPr="006955B8">
        <w:rPr>
          <w:rFonts w:asciiTheme="majorBidi" w:hAnsiTheme="majorBidi" w:cstheme="majorBidi"/>
          <w:sz w:val="20"/>
          <w:szCs w:val="20"/>
        </w:rPr>
        <w:t>. This latter is a linguistic term which refers to a learner's L2 ability</w:t>
      </w:r>
      <w:r w:rsidR="006F53AC" w:rsidRPr="006955B8">
        <w:rPr>
          <w:rFonts w:asciiTheme="majorBidi" w:hAnsiTheme="majorBidi" w:cstheme="majorBidi"/>
          <w:sz w:val="20"/>
          <w:szCs w:val="20"/>
        </w:rPr>
        <w:t xml:space="preserve"> to interact and understand the culture of others</w:t>
      </w:r>
      <w:r w:rsidRPr="006955B8">
        <w:rPr>
          <w:rFonts w:asciiTheme="majorBidi" w:hAnsiTheme="majorBidi" w:cstheme="majorBidi"/>
          <w:sz w:val="20"/>
          <w:szCs w:val="20"/>
        </w:rPr>
        <w:t>. It does not only refer to a learner's ability to apply and use grammatical rules, but also to form correct utterances, and know how to use these utterances appropriately</w:t>
      </w:r>
      <w:r w:rsidR="006F53AC" w:rsidRPr="006955B8">
        <w:rPr>
          <w:rFonts w:asciiTheme="majorBidi" w:hAnsiTheme="majorBidi" w:cstheme="majorBidi"/>
          <w:sz w:val="20"/>
          <w:szCs w:val="20"/>
        </w:rPr>
        <w:t xml:space="preserve"> (and be politically correct)</w:t>
      </w:r>
      <w:r w:rsidRPr="006955B8">
        <w:rPr>
          <w:rFonts w:asciiTheme="majorBidi" w:hAnsiTheme="majorBidi" w:cstheme="majorBidi"/>
          <w:sz w:val="20"/>
          <w:szCs w:val="20"/>
        </w:rPr>
        <w:t xml:space="preserve">.  By moving beyond the mainstream focus of culture </w:t>
      </w:r>
      <w:r w:rsidR="00D43215" w:rsidRPr="006955B8">
        <w:rPr>
          <w:rFonts w:asciiTheme="majorBidi" w:hAnsiTheme="majorBidi" w:cstheme="majorBidi"/>
          <w:sz w:val="20"/>
          <w:szCs w:val="20"/>
        </w:rPr>
        <w:t xml:space="preserve">learning and culture awareness </w:t>
      </w:r>
      <w:r w:rsidRPr="006955B8">
        <w:rPr>
          <w:rFonts w:asciiTheme="majorBidi" w:hAnsiTheme="majorBidi" w:cstheme="majorBidi"/>
          <w:sz w:val="20"/>
          <w:szCs w:val="20"/>
        </w:rPr>
        <w:t xml:space="preserve">as information about </w:t>
      </w:r>
      <w:r w:rsidRPr="006955B8">
        <w:rPr>
          <w:rFonts w:asciiTheme="majorBidi" w:hAnsiTheme="majorBidi" w:cstheme="majorBidi"/>
          <w:i/>
          <w:iCs/>
          <w:sz w:val="20"/>
          <w:szCs w:val="20"/>
        </w:rPr>
        <w:t>the other</w:t>
      </w:r>
      <w:r w:rsidRPr="006955B8">
        <w:rPr>
          <w:rFonts w:asciiTheme="majorBidi" w:hAnsiTheme="majorBidi" w:cstheme="majorBidi"/>
          <w:sz w:val="20"/>
          <w:szCs w:val="20"/>
        </w:rPr>
        <w:t xml:space="preserve">, </w:t>
      </w:r>
      <w:r w:rsidR="00D305BE" w:rsidRPr="006955B8">
        <w:rPr>
          <w:rFonts w:asciiTheme="majorBidi" w:hAnsiTheme="majorBidi" w:cstheme="majorBidi"/>
          <w:sz w:val="20"/>
          <w:szCs w:val="20"/>
        </w:rPr>
        <w:t>the L2 learner moves to a much wider</w:t>
      </w:r>
      <w:r w:rsidRPr="006955B8">
        <w:rPr>
          <w:rFonts w:asciiTheme="majorBidi" w:hAnsiTheme="majorBidi" w:cstheme="majorBidi"/>
          <w:sz w:val="20"/>
          <w:szCs w:val="20"/>
        </w:rPr>
        <w:t xml:space="preserve"> scope of culture which requires deep understanding and thorough thinking. The main argument of this article, is that L2 textbooks and language computerized programs can--and should--become key participants in classroom conversations about culture as they offer great potential for fostering learners' reflections about the components of their cultural identities. However, the question that poses itself here is on which culture should the focus be</w:t>
      </w:r>
      <w:r w:rsidR="003D79B5" w:rsidRPr="006955B8">
        <w:rPr>
          <w:rFonts w:asciiTheme="majorBidi" w:hAnsiTheme="majorBidi" w:cstheme="majorBidi"/>
          <w:sz w:val="20"/>
          <w:szCs w:val="20"/>
        </w:rPr>
        <w:t xml:space="preserve"> placed</w:t>
      </w:r>
      <w:r w:rsidRPr="006955B8">
        <w:rPr>
          <w:rFonts w:asciiTheme="majorBidi" w:hAnsiTheme="majorBidi" w:cstheme="majorBidi"/>
          <w:sz w:val="20"/>
          <w:szCs w:val="20"/>
        </w:rPr>
        <w:t>, i.e</w:t>
      </w:r>
      <w:r w:rsidR="003D79B5" w:rsidRPr="006955B8">
        <w:rPr>
          <w:rFonts w:asciiTheme="majorBidi" w:hAnsiTheme="majorBidi" w:cstheme="majorBidi"/>
          <w:sz w:val="20"/>
          <w:szCs w:val="20"/>
        </w:rPr>
        <w:t xml:space="preserve">on </w:t>
      </w:r>
      <w:r w:rsidRPr="006955B8">
        <w:rPr>
          <w:rFonts w:asciiTheme="majorBidi" w:hAnsiTheme="majorBidi" w:cstheme="majorBidi"/>
          <w:sz w:val="20"/>
          <w:szCs w:val="20"/>
        </w:rPr>
        <w:t>L1 or L2 culture?,  and how much of that culture</w:t>
      </w:r>
      <w:r w:rsidR="003D79B5" w:rsidRPr="006955B8">
        <w:rPr>
          <w:rFonts w:asciiTheme="majorBidi" w:hAnsiTheme="majorBidi" w:cstheme="majorBidi"/>
          <w:sz w:val="20"/>
          <w:szCs w:val="20"/>
        </w:rPr>
        <w:t xml:space="preserve"> should be involved</w:t>
      </w:r>
      <w:r w:rsidRPr="006955B8">
        <w:rPr>
          <w:rFonts w:asciiTheme="majorBidi" w:hAnsiTheme="majorBidi" w:cstheme="majorBidi"/>
          <w:sz w:val="20"/>
          <w:szCs w:val="20"/>
        </w:rPr>
        <w:t>, and at which level should the learner be exposed to</w:t>
      </w:r>
      <w:r w:rsidR="0097686F" w:rsidRPr="006955B8">
        <w:rPr>
          <w:rFonts w:asciiTheme="majorBidi" w:hAnsiTheme="majorBidi" w:cstheme="majorBidi"/>
          <w:sz w:val="20"/>
          <w:szCs w:val="20"/>
        </w:rPr>
        <w:t xml:space="preserve"> it</w:t>
      </w:r>
      <w:r w:rsidRPr="006955B8">
        <w:rPr>
          <w:rFonts w:asciiTheme="majorBidi" w:hAnsiTheme="majorBidi" w:cstheme="majorBidi"/>
          <w:sz w:val="20"/>
          <w:szCs w:val="20"/>
        </w:rPr>
        <w:t>? In what follows</w:t>
      </w:r>
      <w:r w:rsidR="0097686F" w:rsidRPr="006955B8">
        <w:rPr>
          <w:rFonts w:asciiTheme="majorBidi" w:hAnsiTheme="majorBidi" w:cstheme="majorBidi"/>
          <w:sz w:val="20"/>
          <w:szCs w:val="20"/>
        </w:rPr>
        <w:t>,</w:t>
      </w:r>
      <w:r w:rsidRPr="006955B8">
        <w:rPr>
          <w:rFonts w:asciiTheme="majorBidi" w:hAnsiTheme="majorBidi" w:cstheme="majorBidi"/>
          <w:sz w:val="20"/>
          <w:szCs w:val="20"/>
        </w:rPr>
        <w:t xml:space="preserve"> I describe and </w:t>
      </w:r>
      <w:r w:rsidRPr="006955B8">
        <w:rPr>
          <w:rFonts w:asciiTheme="majorBidi" w:hAnsiTheme="majorBidi" w:cstheme="majorBidi"/>
          <w:sz w:val="20"/>
          <w:szCs w:val="20"/>
        </w:rPr>
        <w:lastRenderedPageBreak/>
        <w:t>demonstrate in a diagram an approach which follows these latter premises. This approach emphasizes the fact that the focus should be on L1 culture at early stages via conceptualized textbooks and computerized L2 programs as a key participant in classroom conversations about culture. Specifically, from this perspective, the primary fun</w:t>
      </w:r>
      <w:r w:rsidR="00D43215" w:rsidRPr="006955B8">
        <w:rPr>
          <w:rFonts w:asciiTheme="majorBidi" w:hAnsiTheme="majorBidi" w:cstheme="majorBidi"/>
          <w:sz w:val="20"/>
          <w:szCs w:val="20"/>
        </w:rPr>
        <w:t xml:space="preserve">ction of the language textbook </w:t>
      </w:r>
      <w:r w:rsidRPr="006955B8">
        <w:rPr>
          <w:rFonts w:asciiTheme="majorBidi" w:hAnsiTheme="majorBidi" w:cstheme="majorBidi"/>
          <w:sz w:val="20"/>
          <w:szCs w:val="20"/>
        </w:rPr>
        <w:t>and computerized L2 programs is not only to provide information about (and reflect) particular cultural understandings, but to tri</w:t>
      </w:r>
      <w:r w:rsidR="00D43215" w:rsidRPr="006955B8">
        <w:rPr>
          <w:rFonts w:asciiTheme="majorBidi" w:hAnsiTheme="majorBidi" w:cstheme="majorBidi"/>
          <w:sz w:val="20"/>
          <w:szCs w:val="20"/>
        </w:rPr>
        <w:t>g</w:t>
      </w:r>
      <w:r w:rsidRPr="006955B8">
        <w:rPr>
          <w:rFonts w:asciiTheme="majorBidi" w:hAnsiTheme="majorBidi" w:cstheme="majorBidi"/>
          <w:sz w:val="20"/>
          <w:szCs w:val="20"/>
        </w:rPr>
        <w:t>ger other participants in classroom conversations (i.e. teachers and students) with opportunities to reflect on their cultural identities.</w:t>
      </w:r>
    </w:p>
    <w:p w:rsidR="00B869BA" w:rsidRPr="006955B8" w:rsidRDefault="00B869BA" w:rsidP="00F863E5">
      <w:pPr>
        <w:bidi w:val="0"/>
        <w:jc w:val="both"/>
        <w:rPr>
          <w:rFonts w:asciiTheme="majorBidi" w:hAnsiTheme="majorBidi" w:cstheme="majorBidi"/>
          <w:sz w:val="20"/>
          <w:szCs w:val="20"/>
          <w:bdr w:val="single" w:sz="8" w:space="2" w:color="000000" w:frame="1"/>
          <w:shd w:val="clear" w:color="auto" w:fill="FDF5E6"/>
        </w:rPr>
      </w:pPr>
      <w:r w:rsidRPr="006955B8">
        <w:rPr>
          <w:rFonts w:asciiTheme="majorBidi" w:hAnsiTheme="majorBidi" w:cstheme="majorBidi"/>
          <w:sz w:val="20"/>
          <w:szCs w:val="20"/>
        </w:rPr>
        <w:t>According to the following diagram, foreign language (FL) learners at the beginning level should not be fully exposed to the target language culture.  On the contrary, they should be exposed mostly to their L1 culture or Mother Tongue language culture.  The reason behind that is to give them self-confidence and ability to talk to other people about their own cultura</w:t>
      </w:r>
      <w:r w:rsidR="0097686F" w:rsidRPr="006955B8">
        <w:rPr>
          <w:rFonts w:asciiTheme="majorBidi" w:hAnsiTheme="majorBidi" w:cstheme="majorBidi"/>
          <w:sz w:val="20"/>
          <w:szCs w:val="20"/>
        </w:rPr>
        <w:t>l elements and issues derived from</w:t>
      </w:r>
      <w:r w:rsidRPr="006955B8">
        <w:rPr>
          <w:rFonts w:asciiTheme="majorBidi" w:hAnsiTheme="majorBidi" w:cstheme="majorBidi"/>
          <w:sz w:val="20"/>
          <w:szCs w:val="20"/>
        </w:rPr>
        <w:t xml:space="preserve"> their</w:t>
      </w:r>
      <w:r w:rsidR="0097686F" w:rsidRPr="006955B8">
        <w:rPr>
          <w:rFonts w:asciiTheme="majorBidi" w:hAnsiTheme="majorBidi" w:cstheme="majorBidi"/>
          <w:sz w:val="20"/>
          <w:szCs w:val="20"/>
        </w:rPr>
        <w:t>immediate</w:t>
      </w:r>
      <w:r w:rsidRPr="006955B8">
        <w:rPr>
          <w:rFonts w:asciiTheme="majorBidi" w:hAnsiTheme="majorBidi" w:cstheme="majorBidi"/>
          <w:sz w:val="20"/>
          <w:szCs w:val="20"/>
        </w:rPr>
        <w:t xml:space="preserve"> surroundings. </w:t>
      </w:r>
      <w:r w:rsidR="0097686F" w:rsidRPr="006955B8">
        <w:rPr>
          <w:rFonts w:asciiTheme="majorBidi" w:hAnsiTheme="majorBidi" w:cstheme="majorBidi"/>
          <w:sz w:val="20"/>
          <w:szCs w:val="20"/>
        </w:rPr>
        <w:t>In addition,</w:t>
      </w:r>
      <w:r w:rsidRPr="006955B8">
        <w:rPr>
          <w:rFonts w:asciiTheme="majorBidi" w:hAnsiTheme="majorBidi" w:cstheme="majorBidi"/>
          <w:sz w:val="20"/>
          <w:szCs w:val="20"/>
        </w:rPr>
        <w:t xml:space="preserve"> L1 culture knowledge should start at an early age (Benahnia, 1992).  The more the learners navigate through and up to the next levels in their FL learning, the more the sco</w:t>
      </w:r>
      <w:r w:rsidR="0097686F" w:rsidRPr="006955B8">
        <w:rPr>
          <w:rFonts w:asciiTheme="majorBidi" w:hAnsiTheme="majorBidi" w:cstheme="majorBidi"/>
          <w:sz w:val="20"/>
          <w:szCs w:val="20"/>
        </w:rPr>
        <w:t>pe of the TL culture gets broader, giving the learners a better</w:t>
      </w:r>
      <w:r w:rsidRPr="006955B8">
        <w:rPr>
          <w:rFonts w:asciiTheme="majorBidi" w:hAnsiTheme="majorBidi" w:cstheme="majorBidi"/>
          <w:sz w:val="20"/>
          <w:szCs w:val="20"/>
        </w:rPr>
        <w:t xml:space="preserve"> chance to explore in depth the wide range of the cultural elements carried out via TL.  This hypothesis can be better illustrated by the following diagram:</w:t>
      </w:r>
    </w:p>
    <w:p w:rsidR="00B869BA" w:rsidRPr="001267F2" w:rsidRDefault="00B869BA" w:rsidP="00A028D9">
      <w:pPr>
        <w:bidi w:val="0"/>
        <w:jc w:val="both"/>
        <w:rPr>
          <w:rFonts w:asciiTheme="majorBidi" w:hAnsiTheme="majorBidi" w:cstheme="majorBidi"/>
          <w:bdr w:val="single" w:sz="8" w:space="2" w:color="000000" w:frame="1"/>
          <w:shd w:val="clear" w:color="auto" w:fill="FDF5E6"/>
        </w:rPr>
      </w:pPr>
    </w:p>
    <w:p w:rsidR="00B869BA" w:rsidRPr="001267F2" w:rsidRDefault="00B869BA" w:rsidP="00B869BA">
      <w:pPr>
        <w:spacing w:after="0" w:line="240" w:lineRule="auto"/>
        <w:jc w:val="right"/>
        <w:rPr>
          <w:rFonts w:asciiTheme="majorBidi" w:hAnsiTheme="majorBidi" w:cstheme="majorBidi"/>
          <w:sz w:val="18"/>
          <w:szCs w:val="18"/>
        </w:rPr>
      </w:pPr>
      <w:r w:rsidRPr="001267F2">
        <w:rPr>
          <w:rFonts w:asciiTheme="majorBidi" w:hAnsiTheme="majorBidi" w:cstheme="majorBidi"/>
          <w:b/>
          <w:bCs/>
        </w:rPr>
        <w:t>Fig. 1: At which level should each type of culture be stressed more?</w:t>
      </w:r>
    </w:p>
    <w:p w:rsidR="00B869BA" w:rsidRPr="006955B8" w:rsidRDefault="004E72F4" w:rsidP="00B869BA">
      <w:pPr>
        <w:spacing w:after="0" w:line="240" w:lineRule="auto"/>
        <w:jc w:val="right"/>
        <w:rPr>
          <w:rFonts w:asciiTheme="majorBidi" w:hAnsiTheme="majorBidi" w:cstheme="majorBidi"/>
          <w:sz w:val="20"/>
          <w:szCs w:val="20"/>
        </w:rPr>
      </w:pPr>
      <w:r>
        <w:rPr>
          <w:rFonts w:asciiTheme="majorBidi" w:hAnsiTheme="majorBidi" w:cstheme="majorBidi"/>
          <w:noProof/>
          <w:sz w:val="20"/>
          <w:szCs w:val="20"/>
        </w:rPr>
        <w:pict>
          <v:shapetype id="_x0000_t32" coordsize="21600,21600" o:spt="32" o:oned="t" path="m,l21600,21600e" filled="f">
            <v:path arrowok="t" fillok="f" o:connecttype="none"/>
            <o:lock v:ext="edit" shapetype="t"/>
          </v:shapetype>
          <v:shape id="AutoShape 4" o:spid="_x0000_s1026" type="#_x0000_t32" style="position:absolute;margin-left:60.85pt;margin-top:12.65pt;width:361.85pt;height:94.65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" strokeweight="2.25pt">
            <v:stroke endarrow="block"/>
          </v:shape>
        </w:pict>
      </w:r>
    </w:p>
    <w:p w:rsidR="00B869BA" w:rsidRPr="006955B8" w:rsidRDefault="004E72F4" w:rsidP="00B869BA">
      <w:pPr>
        <w:spacing w:after="0" w:line="240" w:lineRule="auto"/>
        <w:jc w:val="right"/>
        <w:rPr>
          <w:rFonts w:asciiTheme="majorBidi" w:hAnsiTheme="majorBidi" w:cstheme="majorBidi"/>
          <w:sz w:val="20"/>
          <w:szCs w:val="20"/>
        </w:rPr>
      </w:pPr>
      <w:r>
        <w:rPr>
          <w:rFonts w:asciiTheme="majorBidi" w:hAnsiTheme="majorBidi" w:cstheme="majorBidi"/>
          <w:noProof/>
          <w:sz w:val="20"/>
          <w:szCs w:val="20"/>
        </w:rPr>
        <w:pict>
          <v:shapetype id="_x0000_t6" coordsize="21600,21600" o:spt="6" path="m,l,21600r21600,xe">
            <v:stroke joinstyle="miter"/>
            <v:path gradientshapeok="t" o:connecttype="custom" o:connectlocs="0,0;0,10800;0,21600;10800,21600;21600,21600;10800,10800" textboxrect="1800,12600,12600,19800"/>
          </v:shapetype>
          <v:shape id="AutoShape 2" o:spid="_x0000_s1032" type="#_x0000_t6" style="position:absolute;margin-left:53.35pt;margin-top:4.35pt;width:367.85pt;height:86.1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"/>
        </w:pict>
      </w:r>
      <w:r>
        <w:rPr>
          <w:rFonts w:asciiTheme="majorBidi" w:hAnsiTheme="majorBidi" w:cstheme="majorBidi"/>
          <w:noProof/>
          <w:sz w:val="20"/>
          <w:szCs w:val="20"/>
        </w:rPr>
        <w:pict>
          <v:shape id="AutoShape 3" o:spid="_x0000_s1031" type="#_x0000_t6" style="position:absolute;margin-left:54.2pt;margin-top:2.4pt;width:368.5pt;height:94.6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" fillcolor="#a5a5a5"/>
        </w:pict>
      </w:r>
      <w:r>
        <w:rPr>
          <w:rFonts w:asciiTheme="majorBidi" w:hAnsiTheme="majorBidi" w:cstheme="majorBidi"/>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30" type="#_x0000_t34" style="position:absolute;margin-left:130.2pt;margin-top:47.5pt;width:95.3pt;height:1.25pt;rotation:9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"/>
        </w:pict>
      </w:r>
      <w:r>
        <w:rPr>
          <w:rFonts w:asciiTheme="majorBidi" w:hAnsiTheme="majorBidi" w:cstheme="majorBidi"/>
          <w:noProof/>
          <w:sz w:val="20"/>
          <w:szCs w:val="20"/>
        </w:rPr>
        <w:pict>
          <v:shape id="AutoShape 6" o:spid="_x0000_s1029" type="#_x0000_t34" style="position:absolute;margin-left:257.2pt;margin-top:47.8pt;width:95.95pt;height:.05pt;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" adj="10794"/>
        </w:pict>
      </w:r>
      <w:r>
        <w:rPr>
          <w:rFonts w:asciiTheme="majorBidi" w:hAnsiTheme="majorBidi" w:cstheme="majorBidi"/>
          <w:noProof/>
          <w:sz w:val="20"/>
          <w:szCs w:val="20"/>
        </w:rPr>
        <w:pict>
          <v:shapetype id="_x0000_t202" coordsize="21600,21600" o:spt="202" path="m,l,21600r21600,l21600,xe">
            <v:stroke joinstyle="miter"/>
            <v:path gradientshapeok="t" o:connecttype="rect"/>
          </v:shapetype>
          <v:shape id="Text Box 7" o:spid="_x0000_s1028" type="#_x0000_t202" style="position:absolute;margin-left:67.6pt;margin-top:8.5pt;width:106.45pt;height:5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" fillcolor="#a5a5a5" stroked="f">
            <v:textbox>
              <w:txbxContent>
                <w:p w:rsidR="00B869BA" w:rsidRPr="001267F2" w:rsidRDefault="00B869BA" w:rsidP="00B869BA">
                  <w:pPr>
                    <w:rPr>
                      <w:rFonts w:asciiTheme="majorBidi" w:hAnsiTheme="majorBidi" w:cstheme="majorBidi"/>
                      <w:b/>
                      <w:bCs/>
                    </w:rPr>
                  </w:pPr>
                  <w:r w:rsidRPr="001267F2">
                    <w:rPr>
                      <w:rFonts w:asciiTheme="majorBidi" w:hAnsiTheme="majorBidi" w:cstheme="majorBidi"/>
                      <w:b/>
                      <w:bCs/>
                    </w:rPr>
                    <w:t>Local or Indigenous Culture</w:t>
                  </w:r>
                </w:p>
              </w:txbxContent>
            </v:textbox>
          </v:shape>
        </w:pict>
      </w:r>
    </w:p>
    <w:p w:rsidR="00B869BA" w:rsidRPr="006955B8" w:rsidRDefault="00B869BA" w:rsidP="00B869BA">
      <w:pPr>
        <w:spacing w:after="0" w:line="240" w:lineRule="auto"/>
        <w:jc w:val="right"/>
        <w:rPr>
          <w:rFonts w:asciiTheme="majorBidi" w:hAnsiTheme="majorBidi" w:cstheme="majorBidi"/>
          <w:sz w:val="20"/>
          <w:szCs w:val="20"/>
        </w:rPr>
      </w:pPr>
    </w:p>
    <w:p w:rsidR="00B869BA" w:rsidRPr="006955B8" w:rsidRDefault="004E72F4" w:rsidP="00B869BA">
      <w:pPr>
        <w:spacing w:after="0" w:line="240" w:lineRule="auto"/>
        <w:jc w:val="right"/>
        <w:rPr>
          <w:rFonts w:asciiTheme="majorBidi" w:hAnsiTheme="majorBidi" w:cstheme="majorBidi"/>
          <w:sz w:val="20"/>
          <w:szCs w:val="20"/>
        </w:rPr>
      </w:pPr>
      <w:r>
        <w:rPr>
          <w:rFonts w:asciiTheme="majorBidi" w:hAnsiTheme="majorBidi" w:cstheme="majorBidi"/>
          <w:noProof/>
          <w:sz w:val="20"/>
          <w:szCs w:val="20"/>
        </w:rPr>
        <w:pict>
          <v:shape id="Text Box 8" o:spid="_x0000_s1027" type="#_x0000_t202" style="position:absolute;margin-left:311.8pt;margin-top:10.1pt;width:103.3pt;height:45.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" stroked="f">
            <v:textbox>
              <w:txbxContent>
                <w:p w:rsidR="00B869BA" w:rsidRPr="001267F2" w:rsidRDefault="00B869BA" w:rsidP="00B869BA">
                  <w:pPr>
                    <w:rPr>
                      <w:rFonts w:ascii="Times New Roman" w:hAnsi="Times New Roman" w:cs="Times New Roman"/>
                    </w:rPr>
                  </w:pPr>
                  <w:r w:rsidRPr="001267F2">
                    <w:rPr>
                      <w:rFonts w:ascii="Times New Roman" w:hAnsi="Times New Roman" w:cs="Times New Roman"/>
                      <w:b/>
                      <w:bCs/>
                    </w:rPr>
                    <w:t>Target Language Culture</w:t>
                  </w:r>
                </w:p>
              </w:txbxContent>
            </v:textbox>
          </v:shape>
        </w:pict>
      </w:r>
    </w:p>
    <w:p w:rsidR="00B869BA" w:rsidRPr="006955B8" w:rsidRDefault="00B869BA" w:rsidP="00B869BA">
      <w:pPr>
        <w:spacing w:after="0" w:line="240" w:lineRule="auto"/>
        <w:jc w:val="right"/>
        <w:rPr>
          <w:rFonts w:asciiTheme="majorBidi" w:hAnsiTheme="majorBidi" w:cstheme="majorBidi"/>
          <w:sz w:val="20"/>
          <w:szCs w:val="20"/>
        </w:rPr>
      </w:pPr>
    </w:p>
    <w:p w:rsidR="00B869BA" w:rsidRPr="006955B8" w:rsidRDefault="00B869BA" w:rsidP="00B869BA">
      <w:pPr>
        <w:spacing w:after="0" w:line="240" w:lineRule="auto"/>
        <w:jc w:val="right"/>
        <w:rPr>
          <w:rFonts w:asciiTheme="majorBidi" w:hAnsiTheme="majorBidi" w:cstheme="majorBidi"/>
          <w:sz w:val="20"/>
          <w:szCs w:val="20"/>
        </w:rPr>
      </w:pPr>
    </w:p>
    <w:p w:rsidR="00B869BA" w:rsidRPr="006955B8" w:rsidRDefault="00B869BA" w:rsidP="00B869BA">
      <w:pPr>
        <w:spacing w:after="0" w:line="240" w:lineRule="auto"/>
        <w:jc w:val="right"/>
        <w:rPr>
          <w:rFonts w:asciiTheme="majorBidi" w:hAnsiTheme="majorBidi" w:cstheme="majorBidi"/>
          <w:sz w:val="20"/>
          <w:szCs w:val="20"/>
        </w:rPr>
      </w:pPr>
    </w:p>
    <w:p w:rsidR="00B869BA" w:rsidRPr="006955B8" w:rsidRDefault="00B869BA" w:rsidP="00B869BA">
      <w:pPr>
        <w:spacing w:after="0" w:line="240" w:lineRule="auto"/>
        <w:jc w:val="right"/>
        <w:rPr>
          <w:rFonts w:asciiTheme="majorBidi" w:hAnsiTheme="majorBidi" w:cstheme="majorBidi"/>
          <w:sz w:val="20"/>
          <w:szCs w:val="20"/>
        </w:rPr>
      </w:pPr>
    </w:p>
    <w:p w:rsidR="00B869BA" w:rsidRPr="006955B8" w:rsidRDefault="00B869BA" w:rsidP="00B869BA">
      <w:pPr>
        <w:spacing w:after="0" w:line="240" w:lineRule="auto"/>
        <w:jc w:val="right"/>
        <w:rPr>
          <w:rFonts w:asciiTheme="majorBidi" w:hAnsiTheme="majorBidi" w:cstheme="majorBidi"/>
          <w:sz w:val="20"/>
          <w:szCs w:val="20"/>
        </w:rPr>
      </w:pPr>
    </w:p>
    <w:tbl>
      <w:tblPr>
        <w:tblW w:w="7308" w:type="dxa"/>
        <w:tblInd w:w="1260" w:type="dxa"/>
        <w:tblLook w:val="00A0"/>
      </w:tblPr>
      <w:tblGrid>
        <w:gridCol w:w="2430"/>
        <w:gridCol w:w="2538"/>
        <w:gridCol w:w="2340"/>
      </w:tblGrid>
      <w:tr w:rsidR="00B869BA" w:rsidRPr="006955B8" w:rsidTr="00250BE2">
        <w:tc>
          <w:tcPr>
            <w:tcW w:w="2430" w:type="dxa"/>
          </w:tcPr>
          <w:p w:rsidR="00B869BA" w:rsidRPr="006955B8" w:rsidRDefault="00B869BA" w:rsidP="00250BE2">
            <w:pPr>
              <w:spacing w:after="0" w:line="240" w:lineRule="auto"/>
              <w:jc w:val="right"/>
              <w:rPr>
                <w:rFonts w:asciiTheme="majorBidi" w:hAnsiTheme="majorBidi" w:cstheme="majorBidi"/>
                <w:sz w:val="20"/>
                <w:szCs w:val="20"/>
              </w:rPr>
            </w:pPr>
            <w:r w:rsidRPr="006955B8">
              <w:rPr>
                <w:rFonts w:asciiTheme="majorBidi" w:hAnsiTheme="majorBidi" w:cstheme="majorBidi"/>
                <w:sz w:val="20"/>
                <w:szCs w:val="20"/>
              </w:rPr>
              <w:t>Preparatory and Elementary Level</w:t>
            </w:r>
          </w:p>
        </w:tc>
        <w:tc>
          <w:tcPr>
            <w:tcW w:w="2538" w:type="dxa"/>
          </w:tcPr>
          <w:p w:rsidR="00B869BA" w:rsidRPr="006955B8" w:rsidRDefault="00B869BA" w:rsidP="00250BE2">
            <w:pPr>
              <w:spacing w:after="0" w:line="240" w:lineRule="auto"/>
              <w:jc w:val="right"/>
              <w:rPr>
                <w:rFonts w:asciiTheme="majorBidi" w:hAnsiTheme="majorBidi" w:cstheme="majorBidi"/>
                <w:sz w:val="20"/>
                <w:szCs w:val="20"/>
              </w:rPr>
            </w:pPr>
            <w:r w:rsidRPr="006955B8">
              <w:rPr>
                <w:rFonts w:asciiTheme="majorBidi" w:hAnsiTheme="majorBidi" w:cstheme="majorBidi"/>
                <w:sz w:val="20"/>
                <w:szCs w:val="20"/>
              </w:rPr>
              <w:t>Intermediate Level</w:t>
            </w:r>
          </w:p>
        </w:tc>
        <w:tc>
          <w:tcPr>
            <w:tcW w:w="2340" w:type="dxa"/>
          </w:tcPr>
          <w:p w:rsidR="00B869BA" w:rsidRPr="006955B8" w:rsidRDefault="00B869BA" w:rsidP="00250BE2">
            <w:pPr>
              <w:spacing w:after="0" w:line="240" w:lineRule="auto"/>
              <w:jc w:val="right"/>
              <w:rPr>
                <w:rFonts w:asciiTheme="majorBidi" w:hAnsiTheme="majorBidi" w:cstheme="majorBidi"/>
                <w:sz w:val="20"/>
                <w:szCs w:val="20"/>
              </w:rPr>
            </w:pPr>
            <w:r w:rsidRPr="006955B8">
              <w:rPr>
                <w:rFonts w:asciiTheme="majorBidi" w:hAnsiTheme="majorBidi" w:cstheme="majorBidi"/>
                <w:sz w:val="20"/>
                <w:szCs w:val="20"/>
              </w:rPr>
              <w:t>Advanced Level</w:t>
            </w:r>
          </w:p>
        </w:tc>
      </w:tr>
    </w:tbl>
    <w:p w:rsidR="00B869BA" w:rsidRPr="006955B8" w:rsidRDefault="00B869BA" w:rsidP="00B869BA">
      <w:pPr>
        <w:bidi w:val="0"/>
        <w:spacing w:after="0" w:line="240" w:lineRule="auto"/>
        <w:jc w:val="right"/>
        <w:rPr>
          <w:rFonts w:asciiTheme="majorBidi" w:hAnsiTheme="majorBidi" w:cstheme="majorBidi"/>
          <w:sz w:val="20"/>
          <w:szCs w:val="20"/>
        </w:rPr>
      </w:pPr>
      <w:r w:rsidRPr="006955B8">
        <w:rPr>
          <w:rFonts w:asciiTheme="majorBidi" w:hAnsiTheme="majorBidi" w:cstheme="majorBidi"/>
          <w:b/>
          <w:bCs/>
          <w:sz w:val="20"/>
          <w:szCs w:val="20"/>
        </w:rPr>
        <w:t>(Benahnia</w:t>
      </w:r>
      <w:r w:rsidRPr="006955B8">
        <w:rPr>
          <w:rFonts w:asciiTheme="majorBidi" w:hAnsiTheme="majorBidi" w:cstheme="majorBidi"/>
          <w:sz w:val="20"/>
          <w:szCs w:val="20"/>
        </w:rPr>
        <w:t>: 1992)</w:t>
      </w:r>
    </w:p>
    <w:p w:rsidR="00C068C4" w:rsidRPr="006955B8" w:rsidRDefault="00C068C4" w:rsidP="00B869BA">
      <w:pPr>
        <w:bidi w:val="0"/>
        <w:spacing w:after="0" w:line="240" w:lineRule="auto"/>
        <w:rPr>
          <w:rFonts w:asciiTheme="majorBidi" w:hAnsiTheme="majorBidi" w:cstheme="majorBidi"/>
          <w:b/>
          <w:bCs/>
          <w:sz w:val="20"/>
          <w:szCs w:val="20"/>
        </w:rPr>
      </w:pPr>
    </w:p>
    <w:p w:rsidR="00C068C4" w:rsidRPr="006955B8" w:rsidRDefault="00C068C4" w:rsidP="00C068C4">
      <w:pPr>
        <w:bidi w:val="0"/>
        <w:spacing w:after="0" w:line="240" w:lineRule="auto"/>
        <w:rPr>
          <w:rFonts w:asciiTheme="majorBidi" w:hAnsiTheme="majorBidi" w:cstheme="majorBidi"/>
          <w:b/>
          <w:bCs/>
          <w:sz w:val="20"/>
          <w:szCs w:val="20"/>
        </w:rPr>
      </w:pPr>
    </w:p>
    <w:p w:rsidR="00C068C4" w:rsidRPr="003E56A5" w:rsidRDefault="00C068C4" w:rsidP="00C068C4">
      <w:pPr>
        <w:bidi w:val="0"/>
        <w:spacing w:after="0" w:line="240" w:lineRule="auto"/>
        <w:rPr>
          <w:rFonts w:asciiTheme="majorBidi" w:hAnsiTheme="majorBidi" w:cstheme="majorBidi"/>
          <w:b/>
          <w:bCs/>
        </w:rPr>
      </w:pPr>
      <w:r w:rsidRPr="003E56A5">
        <w:rPr>
          <w:rFonts w:asciiTheme="majorBidi" w:hAnsiTheme="majorBidi" w:cstheme="majorBidi"/>
          <w:b/>
          <w:bCs/>
        </w:rPr>
        <w:t>ICC in relation to scholarship students:</w:t>
      </w:r>
    </w:p>
    <w:p w:rsidR="00C068C4" w:rsidRPr="006955B8" w:rsidRDefault="00C068C4" w:rsidP="00C068C4">
      <w:pPr>
        <w:bidi w:val="0"/>
        <w:spacing w:after="0" w:line="240" w:lineRule="auto"/>
        <w:rPr>
          <w:rFonts w:asciiTheme="majorBidi" w:hAnsiTheme="majorBidi" w:cstheme="majorBidi"/>
          <w:b/>
          <w:bCs/>
          <w:sz w:val="20"/>
          <w:szCs w:val="20"/>
        </w:rPr>
      </w:pPr>
    </w:p>
    <w:p w:rsidR="00C068C4" w:rsidRDefault="00C068C4" w:rsidP="00A028D9">
      <w:pPr>
        <w:bidi w:val="0"/>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 xml:space="preserve">As argued above, ICC might not be an innate faculty that every learner might possess, but it is a skill that some of us might have at an early age, while others might acquire and develop at a later stage throughout their life time. However, studies show that the bulk of our populations tend to acquire this skill </w:t>
      </w:r>
      <w:r w:rsidR="007861D6" w:rsidRPr="006955B8">
        <w:rPr>
          <w:rFonts w:asciiTheme="majorBidi" w:hAnsiTheme="majorBidi" w:cstheme="majorBidi"/>
          <w:sz w:val="20"/>
          <w:szCs w:val="20"/>
        </w:rPr>
        <w:t xml:space="preserve">even at primary school </w:t>
      </w:r>
      <w:r w:rsidR="00E91238" w:rsidRPr="006955B8">
        <w:rPr>
          <w:rFonts w:asciiTheme="majorBidi" w:hAnsiTheme="majorBidi" w:cstheme="majorBidi"/>
          <w:sz w:val="20"/>
          <w:szCs w:val="20"/>
        </w:rPr>
        <w:t xml:space="preserve">stage </w:t>
      </w:r>
      <w:r w:rsidR="007861D6" w:rsidRPr="006955B8">
        <w:rPr>
          <w:rFonts w:asciiTheme="majorBidi" w:hAnsiTheme="majorBidi" w:cstheme="majorBidi"/>
          <w:sz w:val="20"/>
          <w:szCs w:val="20"/>
        </w:rPr>
        <w:t xml:space="preserve">and tend to get it developed </w:t>
      </w:r>
      <w:r w:rsidR="00E91238" w:rsidRPr="006955B8">
        <w:rPr>
          <w:rFonts w:asciiTheme="majorBidi" w:hAnsiTheme="majorBidi" w:cstheme="majorBidi"/>
          <w:sz w:val="20"/>
          <w:szCs w:val="20"/>
        </w:rPr>
        <w:t>and improved at further levels</w:t>
      </w:r>
      <w:r w:rsidR="007861D6" w:rsidRPr="006955B8">
        <w:rPr>
          <w:rFonts w:asciiTheme="majorBidi" w:hAnsiTheme="majorBidi" w:cstheme="majorBidi"/>
          <w:sz w:val="20"/>
          <w:szCs w:val="20"/>
        </w:rPr>
        <w:t xml:space="preserve"> of their schooling. Exposure to L2 culture at an early age might be a vehicle towards</w:t>
      </w:r>
      <w:r w:rsidR="00E91238" w:rsidRPr="006955B8">
        <w:rPr>
          <w:rFonts w:asciiTheme="majorBidi" w:hAnsiTheme="majorBidi" w:cstheme="majorBidi"/>
          <w:sz w:val="20"/>
          <w:szCs w:val="20"/>
        </w:rPr>
        <w:t xml:space="preserve"> a better ICC acquisition. Therefore, L2 programs intended for scholarship students should target more ICC components in order to make their study transition abroad much easier and smoother. A minimum exposure to ICC components seems to be a must in this regard. Through experience, our scholarship students who were exposed to cultural as well as religious awareness classes seemed more relaxed and confident in dealing with people from other cultures especially during their early settling stage abroad. </w:t>
      </w:r>
      <w:r w:rsidR="00D43215" w:rsidRPr="006955B8">
        <w:rPr>
          <w:rFonts w:asciiTheme="majorBidi" w:hAnsiTheme="majorBidi" w:cstheme="majorBidi"/>
          <w:sz w:val="20"/>
          <w:szCs w:val="20"/>
        </w:rPr>
        <w:t xml:space="preserve">Furthermore, </w:t>
      </w:r>
      <w:r w:rsidR="00480045" w:rsidRPr="006955B8">
        <w:rPr>
          <w:rFonts w:asciiTheme="majorBidi" w:hAnsiTheme="majorBidi" w:cstheme="majorBidi"/>
          <w:sz w:val="20"/>
          <w:szCs w:val="20"/>
        </w:rPr>
        <w:t>i</w:t>
      </w:r>
      <w:r w:rsidR="00E91238" w:rsidRPr="006955B8">
        <w:rPr>
          <w:rFonts w:asciiTheme="majorBidi" w:hAnsiTheme="majorBidi" w:cstheme="majorBidi"/>
          <w:sz w:val="20"/>
          <w:szCs w:val="20"/>
        </w:rPr>
        <w:t xml:space="preserve">nter-language studies related to computerized EFL programs indicate learners develop hypotheses that do not always reflect the formal usage of the </w:t>
      </w:r>
      <w:r w:rsidR="00E91238" w:rsidRPr="006955B8">
        <w:rPr>
          <w:rStyle w:val="yshortcuts"/>
          <w:rFonts w:asciiTheme="majorBidi" w:hAnsiTheme="majorBidi" w:cstheme="majorBidi"/>
          <w:sz w:val="20"/>
          <w:szCs w:val="20"/>
        </w:rPr>
        <w:t>target language</w:t>
      </w:r>
      <w:r w:rsidR="00E91238" w:rsidRPr="006955B8">
        <w:rPr>
          <w:rFonts w:asciiTheme="majorBidi" w:hAnsiTheme="majorBidi" w:cstheme="majorBidi"/>
          <w:sz w:val="20"/>
          <w:szCs w:val="20"/>
        </w:rPr>
        <w:t xml:space="preserve"> (TL). </w:t>
      </w:r>
      <w:r w:rsidR="00480045" w:rsidRPr="006955B8">
        <w:rPr>
          <w:rFonts w:asciiTheme="majorBidi" w:hAnsiTheme="majorBidi" w:cstheme="majorBidi"/>
          <w:sz w:val="20"/>
          <w:szCs w:val="20"/>
        </w:rPr>
        <w:t>In this regard, learners should not be penalized for misuse of TL grammar or word choice because the focus is more on ideas and concepts rather than language form. Learners develop</w:t>
      </w:r>
      <w:r w:rsidR="00E91238" w:rsidRPr="006955B8">
        <w:rPr>
          <w:rFonts w:asciiTheme="majorBidi" w:hAnsiTheme="majorBidi" w:cstheme="majorBidi"/>
          <w:sz w:val="20"/>
          <w:szCs w:val="20"/>
        </w:rPr>
        <w:t xml:space="preserve"> hypotheses </w:t>
      </w:r>
      <w:r w:rsidR="00480045" w:rsidRPr="006955B8">
        <w:rPr>
          <w:rFonts w:asciiTheme="majorBidi" w:hAnsiTheme="majorBidi" w:cstheme="majorBidi"/>
          <w:sz w:val="20"/>
          <w:szCs w:val="20"/>
        </w:rPr>
        <w:t xml:space="preserve">that </w:t>
      </w:r>
      <w:r w:rsidR="00E91238" w:rsidRPr="006955B8">
        <w:rPr>
          <w:rFonts w:asciiTheme="majorBidi" w:hAnsiTheme="majorBidi" w:cstheme="majorBidi"/>
          <w:sz w:val="20"/>
          <w:szCs w:val="20"/>
        </w:rPr>
        <w:t>are based on a variety of input including L1 features, universal developmental patterns affected by overlapping programs, and TL idiosyncrasies not always obvious to monolingual teaching materials producers. Therefore, an attempt to incorporate all important aspects of the l</w:t>
      </w:r>
      <w:r w:rsidR="00480045" w:rsidRPr="006955B8">
        <w:rPr>
          <w:rFonts w:asciiTheme="majorBidi" w:hAnsiTheme="majorBidi" w:cstheme="majorBidi"/>
          <w:sz w:val="20"/>
          <w:szCs w:val="20"/>
        </w:rPr>
        <w:t xml:space="preserve">earner's L1must be emphasized, and having bilingual teachers is considered an advantage in this respect. </w:t>
      </w:r>
      <w:r w:rsidR="00E91238" w:rsidRPr="006955B8">
        <w:rPr>
          <w:rFonts w:asciiTheme="majorBidi" w:hAnsiTheme="majorBidi" w:cstheme="majorBidi"/>
          <w:sz w:val="20"/>
          <w:szCs w:val="20"/>
        </w:rPr>
        <w:t xml:space="preserve">Scholarship students must be exposed to L1 as well as TL </w:t>
      </w:r>
      <w:r w:rsidR="00E91238" w:rsidRPr="006955B8">
        <w:rPr>
          <w:rFonts w:asciiTheme="majorBidi" w:hAnsiTheme="majorBidi" w:cstheme="majorBidi"/>
          <w:sz w:val="20"/>
          <w:szCs w:val="20"/>
        </w:rPr>
        <w:lastRenderedPageBreak/>
        <w:t xml:space="preserve">culture </w:t>
      </w:r>
      <w:r w:rsidR="00480045" w:rsidRPr="006955B8">
        <w:rPr>
          <w:rFonts w:asciiTheme="majorBidi" w:hAnsiTheme="majorBidi" w:cstheme="majorBidi"/>
          <w:sz w:val="20"/>
          <w:szCs w:val="20"/>
        </w:rPr>
        <w:t xml:space="preserve">in a more balanced </w:t>
      </w:r>
      <w:r w:rsidR="00E91238" w:rsidRPr="006955B8">
        <w:rPr>
          <w:rFonts w:asciiTheme="majorBidi" w:hAnsiTheme="majorBidi" w:cstheme="majorBidi"/>
          <w:sz w:val="20"/>
          <w:szCs w:val="20"/>
        </w:rPr>
        <w:t>way</w:t>
      </w:r>
      <w:r w:rsidR="00480045" w:rsidRPr="006955B8">
        <w:rPr>
          <w:rFonts w:asciiTheme="majorBidi" w:hAnsiTheme="majorBidi" w:cstheme="majorBidi"/>
          <w:sz w:val="20"/>
          <w:szCs w:val="20"/>
        </w:rPr>
        <w:t xml:space="preserve"> at the intermediate level</w:t>
      </w:r>
      <w:r w:rsidR="00E91238" w:rsidRPr="006955B8">
        <w:rPr>
          <w:rFonts w:asciiTheme="majorBidi" w:hAnsiTheme="majorBidi" w:cstheme="majorBidi"/>
          <w:sz w:val="20"/>
          <w:szCs w:val="20"/>
        </w:rPr>
        <w:t xml:space="preserve"> to ensure intercultural (ICC) and cross-cultural competence  (CCC) and effective acquisition and learning</w:t>
      </w:r>
      <w:r w:rsidR="00480045" w:rsidRPr="006955B8">
        <w:rPr>
          <w:rFonts w:asciiTheme="majorBidi" w:hAnsiTheme="majorBidi" w:cstheme="majorBidi"/>
          <w:sz w:val="20"/>
          <w:szCs w:val="20"/>
        </w:rPr>
        <w:t>.</w:t>
      </w:r>
    </w:p>
    <w:p w:rsidR="002053B9" w:rsidRPr="006955B8" w:rsidRDefault="002053B9" w:rsidP="002053B9">
      <w:pPr>
        <w:bidi w:val="0"/>
        <w:spacing w:after="0" w:line="240" w:lineRule="auto"/>
        <w:jc w:val="both"/>
        <w:rPr>
          <w:rFonts w:asciiTheme="majorBidi" w:hAnsiTheme="majorBidi" w:cstheme="majorBidi"/>
          <w:sz w:val="20"/>
          <w:szCs w:val="20"/>
        </w:rPr>
      </w:pPr>
    </w:p>
    <w:p w:rsidR="00B869BA" w:rsidRPr="006955B8" w:rsidRDefault="00B869BA" w:rsidP="00A028D9">
      <w:pPr>
        <w:bidi w:val="0"/>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ab/>
      </w:r>
    </w:p>
    <w:p w:rsidR="001267F2" w:rsidRDefault="001267F2" w:rsidP="00B869BA">
      <w:pPr>
        <w:bidi w:val="0"/>
        <w:spacing w:after="0" w:line="240" w:lineRule="auto"/>
        <w:rPr>
          <w:rFonts w:asciiTheme="majorBidi" w:hAnsiTheme="majorBidi" w:cstheme="majorBidi"/>
          <w:b/>
          <w:bCs/>
        </w:rPr>
      </w:pPr>
    </w:p>
    <w:p w:rsidR="00B869BA" w:rsidRPr="003E56A5" w:rsidRDefault="002053B9" w:rsidP="001267F2">
      <w:pPr>
        <w:bidi w:val="0"/>
        <w:spacing w:after="0" w:line="240" w:lineRule="auto"/>
        <w:rPr>
          <w:rFonts w:asciiTheme="majorBidi" w:hAnsiTheme="majorBidi" w:cstheme="majorBidi"/>
          <w:b/>
          <w:bCs/>
        </w:rPr>
      </w:pPr>
      <w:r w:rsidRPr="003E56A5">
        <w:rPr>
          <w:rFonts w:asciiTheme="majorBidi" w:hAnsiTheme="majorBidi" w:cstheme="majorBidi"/>
          <w:b/>
          <w:bCs/>
        </w:rPr>
        <w:t>CONCLUSION:</w:t>
      </w:r>
    </w:p>
    <w:p w:rsidR="00272B0B" w:rsidRPr="006955B8" w:rsidRDefault="00B869BA" w:rsidP="00A028D9">
      <w:pPr>
        <w:bidi w:val="0"/>
        <w:spacing w:after="0" w:line="240" w:lineRule="auto"/>
        <w:jc w:val="both"/>
        <w:rPr>
          <w:rFonts w:asciiTheme="majorBidi" w:hAnsiTheme="majorBidi" w:cstheme="majorBidi"/>
          <w:sz w:val="20"/>
          <w:szCs w:val="20"/>
        </w:rPr>
      </w:pPr>
      <w:r w:rsidRPr="006955B8">
        <w:rPr>
          <w:rFonts w:asciiTheme="majorBidi" w:hAnsiTheme="majorBidi" w:cstheme="majorBidi"/>
          <w:b/>
          <w:bCs/>
          <w:sz w:val="20"/>
          <w:szCs w:val="20"/>
        </w:rPr>
        <w:br/>
      </w:r>
      <w:r w:rsidRPr="006955B8">
        <w:rPr>
          <w:rFonts w:asciiTheme="majorBidi" w:hAnsiTheme="majorBidi" w:cstheme="majorBidi"/>
          <w:sz w:val="20"/>
          <w:szCs w:val="20"/>
        </w:rPr>
        <w:t>This study endorses the above mentioned views expressed by the author, as well as</w:t>
      </w:r>
      <w:r w:rsidR="00480045" w:rsidRPr="006955B8">
        <w:rPr>
          <w:rFonts w:asciiTheme="majorBidi" w:hAnsiTheme="majorBidi" w:cstheme="majorBidi"/>
          <w:sz w:val="20"/>
          <w:szCs w:val="20"/>
        </w:rPr>
        <w:t xml:space="preserve"> other </w:t>
      </w:r>
      <w:r w:rsidRPr="006955B8">
        <w:rPr>
          <w:rFonts w:asciiTheme="majorBidi" w:hAnsiTheme="majorBidi" w:cstheme="majorBidi"/>
          <w:sz w:val="20"/>
          <w:szCs w:val="20"/>
        </w:rPr>
        <w:t>various researchers. Moreover, it supports the argument that language textbooks and computerized language programs are important participants in classroom meaning-making processes, as well as concept definition and meaning in relation to culture, and that through interactions with their textbooks, and virtu</w:t>
      </w:r>
      <w:r w:rsidR="00D43215" w:rsidRPr="006955B8">
        <w:rPr>
          <w:rFonts w:asciiTheme="majorBidi" w:hAnsiTheme="majorBidi" w:cstheme="majorBidi"/>
          <w:sz w:val="20"/>
          <w:szCs w:val="20"/>
        </w:rPr>
        <w:t xml:space="preserve">al computer language programs, </w:t>
      </w:r>
      <w:r w:rsidRPr="006955B8">
        <w:rPr>
          <w:rFonts w:asciiTheme="majorBidi" w:hAnsiTheme="majorBidi" w:cstheme="majorBidi"/>
          <w:sz w:val="20"/>
          <w:szCs w:val="20"/>
        </w:rPr>
        <w:t>learners can gain better understanding of the complexity of their cultural identities and concepts</w:t>
      </w:r>
      <w:r w:rsidR="00480045" w:rsidRPr="006955B8">
        <w:rPr>
          <w:rFonts w:asciiTheme="majorBidi" w:hAnsiTheme="majorBidi" w:cstheme="majorBidi"/>
          <w:sz w:val="20"/>
          <w:szCs w:val="20"/>
        </w:rPr>
        <w:t xml:space="preserve"> and start comparing it to others</w:t>
      </w:r>
      <w:r w:rsidRPr="006955B8">
        <w:rPr>
          <w:rFonts w:asciiTheme="majorBidi" w:hAnsiTheme="majorBidi" w:cstheme="majorBidi"/>
          <w:sz w:val="20"/>
          <w:szCs w:val="20"/>
        </w:rPr>
        <w:t>.</w:t>
      </w:r>
    </w:p>
    <w:p w:rsidR="00D43215" w:rsidRPr="006955B8" w:rsidRDefault="00D43215" w:rsidP="00A028D9">
      <w:pPr>
        <w:bidi w:val="0"/>
        <w:spacing w:after="0" w:line="240" w:lineRule="auto"/>
        <w:jc w:val="both"/>
        <w:rPr>
          <w:rFonts w:asciiTheme="majorBidi" w:hAnsiTheme="majorBidi" w:cstheme="majorBidi"/>
          <w:sz w:val="20"/>
          <w:szCs w:val="20"/>
        </w:rPr>
      </w:pPr>
    </w:p>
    <w:p w:rsidR="00272B0B" w:rsidRPr="006955B8" w:rsidRDefault="00272B0B" w:rsidP="00D43215">
      <w:pPr>
        <w:bidi w:val="0"/>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 xml:space="preserve">Moreover, knowledge about cultural components seems vital in the foreign language teaching/learning field.  Hence, teachers should be adequately trained on how to deal with cultural issues and how to integrate the cultural elements in their teaching activities in a more balanced way.  It is also crucial to know which culture to focus on (i.e. L1 culture, or L2 culture?), and how much of that culture should the learner be exposed to, and at which level? Teachers should also bear in mind that an interculturally competent person, as mentioned by </w:t>
      </w:r>
      <w:r w:rsidR="00A028D9" w:rsidRPr="006955B8">
        <w:rPr>
          <w:rFonts w:asciiTheme="majorBidi" w:hAnsiTheme="majorBidi" w:cstheme="majorBidi"/>
          <w:sz w:val="20"/>
          <w:szCs w:val="20"/>
        </w:rPr>
        <w:t>Antoinette Camilleri</w:t>
      </w:r>
      <w:r w:rsidR="00127A7C" w:rsidRPr="006955B8">
        <w:rPr>
          <w:rFonts w:asciiTheme="majorBidi" w:hAnsiTheme="majorBidi" w:cstheme="majorBidi"/>
          <w:sz w:val="20"/>
          <w:szCs w:val="20"/>
        </w:rPr>
        <w:t xml:space="preserve"> </w:t>
      </w:r>
      <w:r w:rsidR="00A028D9" w:rsidRPr="006955B8">
        <w:rPr>
          <w:rFonts w:asciiTheme="majorBidi" w:hAnsiTheme="majorBidi" w:cstheme="majorBidi"/>
          <w:sz w:val="20"/>
          <w:szCs w:val="20"/>
        </w:rPr>
        <w:t>Grima (2002</w:t>
      </w:r>
      <w:r w:rsidR="00A028D9" w:rsidRPr="00F863E5">
        <w:rPr>
          <w:rFonts w:asciiTheme="majorBidi" w:hAnsiTheme="majorBidi" w:cstheme="majorBidi"/>
          <w:sz w:val="20"/>
          <w:szCs w:val="20"/>
        </w:rPr>
        <w:t>)</w:t>
      </w:r>
      <w:r w:rsidR="00CE41BC" w:rsidRPr="00F863E5">
        <w:rPr>
          <w:rFonts w:asciiTheme="majorBidi" w:hAnsiTheme="majorBidi" w:cstheme="majorBidi"/>
          <w:sz w:val="20"/>
          <w:szCs w:val="20"/>
        </w:rPr>
        <w:t xml:space="preserve"> </w:t>
      </w:r>
      <w:r w:rsidRPr="00F863E5">
        <w:rPr>
          <w:rFonts w:asciiTheme="majorBidi" w:hAnsiTheme="majorBidi" w:cstheme="majorBidi"/>
          <w:sz w:val="20"/>
          <w:szCs w:val="20"/>
        </w:rPr>
        <w:t>should also have the capacity to interpret another way of life and to explain it to those who live another.  We, as FL teachers, should always remember that we should advocate the theory and practice</w:t>
      </w:r>
      <w:r w:rsidRPr="006955B8">
        <w:rPr>
          <w:rFonts w:asciiTheme="majorBidi" w:hAnsiTheme="majorBidi" w:cstheme="majorBidi"/>
          <w:sz w:val="20"/>
          <w:szCs w:val="20"/>
        </w:rPr>
        <w:t xml:space="preserve"> of integrating ICC in our curriculum and syllabi because since early stages of schooling without being fanatic nor ra</w:t>
      </w:r>
      <w:r w:rsidR="0003352F" w:rsidRPr="006955B8">
        <w:rPr>
          <w:rFonts w:asciiTheme="majorBidi" w:hAnsiTheme="majorBidi" w:cstheme="majorBidi"/>
          <w:sz w:val="20"/>
          <w:szCs w:val="20"/>
        </w:rPr>
        <w:t>cial towards our own culture nor</w:t>
      </w:r>
      <w:r w:rsidRPr="006955B8">
        <w:rPr>
          <w:rFonts w:asciiTheme="majorBidi" w:hAnsiTheme="majorBidi" w:cstheme="majorBidi"/>
          <w:sz w:val="20"/>
          <w:szCs w:val="20"/>
        </w:rPr>
        <w:t xml:space="preserve"> towards other culture</w:t>
      </w:r>
      <w:r w:rsidR="0003352F" w:rsidRPr="006955B8">
        <w:rPr>
          <w:rFonts w:asciiTheme="majorBidi" w:hAnsiTheme="majorBidi" w:cstheme="majorBidi"/>
          <w:sz w:val="20"/>
          <w:szCs w:val="20"/>
        </w:rPr>
        <w:t>s</w:t>
      </w:r>
      <w:r w:rsidRPr="006955B8">
        <w:rPr>
          <w:rFonts w:asciiTheme="majorBidi" w:hAnsiTheme="majorBidi" w:cstheme="majorBidi"/>
          <w:sz w:val="20"/>
          <w:szCs w:val="20"/>
        </w:rPr>
        <w:t xml:space="preserve"> (as stated by Williams, 1983, p19), </w:t>
      </w:r>
      <w:r w:rsidRPr="006955B8">
        <w:rPr>
          <w:rFonts w:asciiTheme="majorBidi" w:hAnsiTheme="majorBidi" w:cstheme="majorBidi"/>
          <w:i/>
          <w:iCs/>
          <w:sz w:val="20"/>
          <w:szCs w:val="20"/>
        </w:rPr>
        <w:t>through an education for ICC</w:t>
      </w:r>
      <w:r w:rsidRPr="006955B8">
        <w:rPr>
          <w:rFonts w:asciiTheme="majorBidi" w:hAnsiTheme="majorBidi" w:cstheme="majorBidi"/>
          <w:sz w:val="20"/>
          <w:szCs w:val="20"/>
        </w:rPr>
        <w:t>:</w:t>
      </w:r>
    </w:p>
    <w:p w:rsidR="00272B0B" w:rsidRPr="006955B8" w:rsidRDefault="00272B0B" w:rsidP="00A028D9">
      <w:pPr>
        <w:bidi w:val="0"/>
        <w:spacing w:after="0" w:line="240" w:lineRule="auto"/>
        <w:jc w:val="both"/>
        <w:rPr>
          <w:rFonts w:asciiTheme="majorBidi" w:hAnsiTheme="majorBidi" w:cstheme="majorBidi"/>
          <w:sz w:val="20"/>
          <w:szCs w:val="20"/>
        </w:rPr>
      </w:pPr>
    </w:p>
    <w:p w:rsidR="00272B0B" w:rsidRPr="006955B8" w:rsidRDefault="00272B0B" w:rsidP="00A028D9">
      <w:pPr>
        <w:pStyle w:val="a3"/>
        <w:numPr>
          <w:ilvl w:val="0"/>
          <w:numId w:val="1"/>
        </w:numPr>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 xml:space="preserve">We open up to other ways of thinking and other methods of reasoning. </w:t>
      </w:r>
    </w:p>
    <w:p w:rsidR="00272B0B" w:rsidRPr="006955B8" w:rsidRDefault="00272B0B" w:rsidP="00A028D9">
      <w:pPr>
        <w:pStyle w:val="a3"/>
        <w:numPr>
          <w:ilvl w:val="0"/>
          <w:numId w:val="1"/>
        </w:numPr>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We find a tongue in which we can speak our humanity to each other.</w:t>
      </w:r>
    </w:p>
    <w:p w:rsidR="00272B0B" w:rsidRPr="006955B8" w:rsidRDefault="00272B0B" w:rsidP="00A028D9">
      <w:pPr>
        <w:pStyle w:val="a3"/>
        <w:numPr>
          <w:ilvl w:val="0"/>
          <w:numId w:val="1"/>
        </w:numPr>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We learn to see that our own view of the world is just one among many.</w:t>
      </w:r>
    </w:p>
    <w:p w:rsidR="00272B0B" w:rsidRPr="006955B8" w:rsidRDefault="00272B0B" w:rsidP="00272B0B">
      <w:pPr>
        <w:bidi w:val="0"/>
        <w:spacing w:after="0" w:line="240" w:lineRule="auto"/>
        <w:rPr>
          <w:rFonts w:asciiTheme="majorBidi" w:hAnsiTheme="majorBidi" w:cstheme="majorBidi"/>
          <w:sz w:val="20"/>
          <w:szCs w:val="20"/>
        </w:rPr>
      </w:pPr>
      <w:bookmarkStart w:id="0" w:name="_GoBack"/>
      <w:bookmarkEnd w:id="0"/>
    </w:p>
    <w:p w:rsidR="00DE7587" w:rsidRPr="006955B8" w:rsidRDefault="00B869BA" w:rsidP="00A028D9">
      <w:pPr>
        <w:bidi w:val="0"/>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ab/>
      </w:r>
    </w:p>
    <w:p w:rsidR="00B869BA" w:rsidRPr="006955B8" w:rsidRDefault="00B869BA" w:rsidP="00DE7587">
      <w:pPr>
        <w:bidi w:val="0"/>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A final point should be made here.  Let us not forget that ICC is NOT one single competence BUT a sophisticated combination of global competences, and that the essence of intercultural competence is the caring you have to share for others, respect of other cultures, and the adoption of different cultural aspects that might be beneficial to your own identity without losing faith in the constituents of your own cultural boundaries</w:t>
      </w:r>
      <w:r w:rsidR="0003352F" w:rsidRPr="006955B8">
        <w:rPr>
          <w:rFonts w:asciiTheme="majorBidi" w:hAnsiTheme="majorBidi" w:cstheme="majorBidi"/>
          <w:sz w:val="20"/>
          <w:szCs w:val="20"/>
        </w:rPr>
        <w:t xml:space="preserve">, background, </w:t>
      </w:r>
      <w:r w:rsidRPr="006955B8">
        <w:rPr>
          <w:rFonts w:asciiTheme="majorBidi" w:hAnsiTheme="majorBidi" w:cstheme="majorBidi"/>
          <w:sz w:val="20"/>
          <w:szCs w:val="20"/>
        </w:rPr>
        <w:t xml:space="preserve"> and characteristics.  However, as language teachers, we should not only focus on comparing, but contrasting the cultural differences between the learners’ L1 culture and the L2 culture because this will enable the students to correctly judge the appropriate uses and causation of language idiosyncrasies.</w:t>
      </w:r>
    </w:p>
    <w:p w:rsidR="00B869BA" w:rsidRPr="006955B8" w:rsidRDefault="00B869BA" w:rsidP="00A028D9">
      <w:pPr>
        <w:bidi w:val="0"/>
        <w:spacing w:after="0" w:line="240" w:lineRule="auto"/>
        <w:jc w:val="both"/>
        <w:rPr>
          <w:rFonts w:asciiTheme="majorBidi" w:hAnsiTheme="majorBidi" w:cstheme="majorBidi"/>
          <w:sz w:val="20"/>
          <w:szCs w:val="20"/>
        </w:rPr>
      </w:pPr>
      <w:r w:rsidRPr="006955B8">
        <w:rPr>
          <w:rFonts w:asciiTheme="majorBidi" w:hAnsiTheme="majorBidi" w:cstheme="majorBidi"/>
          <w:sz w:val="20"/>
          <w:szCs w:val="20"/>
        </w:rPr>
        <w:t>Moreover, textbook writers should focus more on content that would facilitate the acquisition of cultural competence, i.e. when writing a language textbook for Arab learners, for example, it would be more appropriate to expose the learners to the difference between the laws governing a Muslim wedding, for example, and the laws governing an English wedding.  Not only that, but simple exposure and explanation related to certain cultural behavior or characteristics, such as ways of entertainment, negotiation, or even types of food and drinks and what they represent to a society or community, many trigger intercultural competence and awareness of self-identity among learners.</w:t>
      </w:r>
    </w:p>
    <w:p w:rsidR="00A028D9" w:rsidRDefault="00A028D9" w:rsidP="00A028D9">
      <w:pPr>
        <w:bidi w:val="0"/>
        <w:spacing w:after="0" w:line="240" w:lineRule="auto"/>
        <w:jc w:val="both"/>
        <w:rPr>
          <w:rFonts w:asciiTheme="majorBidi" w:hAnsiTheme="majorBidi" w:cstheme="majorBidi"/>
          <w:sz w:val="20"/>
          <w:szCs w:val="20"/>
        </w:rPr>
      </w:pPr>
    </w:p>
    <w:p w:rsidR="001267F2" w:rsidRPr="000A6EC9" w:rsidRDefault="000A6EC9" w:rsidP="000A6EC9">
      <w:pPr>
        <w:bidi w:val="0"/>
        <w:spacing w:after="0" w:line="240" w:lineRule="auto"/>
        <w:jc w:val="both"/>
        <w:rPr>
          <w:rFonts w:asciiTheme="majorBidi" w:hAnsiTheme="majorBidi" w:cstheme="majorBidi"/>
          <w:b/>
          <w:bCs/>
          <w:sz w:val="20"/>
          <w:szCs w:val="20"/>
        </w:rPr>
      </w:pPr>
      <w:r w:rsidRPr="006955B8">
        <w:rPr>
          <w:rFonts w:asciiTheme="majorBidi" w:hAnsiTheme="majorBidi" w:cstheme="majorBidi"/>
          <w:sz w:val="20"/>
          <w:szCs w:val="20"/>
        </w:rPr>
        <w:t>Suggestions for further research in this field might be geared towards details in examining the most influential approaches to culture as well as the role of textbooks and computerized language programs in culture teaching in the realm of L2 pedagogy.</w:t>
      </w:r>
    </w:p>
    <w:p w:rsidR="003E56A5" w:rsidRDefault="003E56A5" w:rsidP="00A028D9">
      <w:pPr>
        <w:bidi w:val="0"/>
        <w:spacing w:after="0" w:line="240" w:lineRule="auto"/>
        <w:rPr>
          <w:rFonts w:asciiTheme="majorBidi" w:hAnsiTheme="majorBidi" w:cstheme="majorBidi"/>
          <w:b/>
          <w:bCs/>
          <w:sz w:val="20"/>
          <w:szCs w:val="20"/>
        </w:rPr>
      </w:pPr>
    </w:p>
    <w:p w:rsidR="00A028D9" w:rsidRPr="003E56A5" w:rsidRDefault="00A028D9" w:rsidP="003E56A5">
      <w:pPr>
        <w:bidi w:val="0"/>
        <w:spacing w:after="0" w:line="240" w:lineRule="auto"/>
        <w:rPr>
          <w:rFonts w:asciiTheme="majorBidi" w:hAnsiTheme="majorBidi" w:cstheme="majorBidi"/>
          <w:b/>
          <w:bCs/>
        </w:rPr>
      </w:pPr>
      <w:r w:rsidRPr="003E56A5">
        <w:rPr>
          <w:rFonts w:asciiTheme="majorBidi" w:hAnsiTheme="majorBidi" w:cstheme="majorBidi"/>
          <w:b/>
          <w:bCs/>
        </w:rPr>
        <w:t>References</w:t>
      </w:r>
    </w:p>
    <w:p w:rsidR="009A6D5A" w:rsidRPr="006955B8" w:rsidRDefault="009A6D5A" w:rsidP="009A6D5A">
      <w:pPr>
        <w:bidi w:val="0"/>
        <w:spacing w:after="0" w:line="240" w:lineRule="auto"/>
        <w:rPr>
          <w:rFonts w:asciiTheme="majorBidi" w:hAnsiTheme="majorBidi" w:cstheme="majorBidi"/>
          <w:b/>
          <w:bCs/>
          <w:sz w:val="20"/>
          <w:szCs w:val="20"/>
        </w:rPr>
      </w:pPr>
    </w:p>
    <w:p w:rsidR="009A6D5A" w:rsidRPr="006955B8" w:rsidRDefault="009A6D5A" w:rsidP="000B63B9">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Benahnia, Abdellah. ‘The Cultural Component in EFL Textboo</w:t>
      </w:r>
      <w:r w:rsidR="000B63B9" w:rsidRPr="006955B8">
        <w:rPr>
          <w:rFonts w:asciiTheme="majorBidi" w:hAnsiTheme="majorBidi" w:cstheme="majorBidi"/>
          <w:sz w:val="20"/>
          <w:szCs w:val="20"/>
        </w:rPr>
        <w:t>ks Used in Morocco’. MA Thesis</w:t>
      </w:r>
      <w:r w:rsidRPr="006955B8">
        <w:rPr>
          <w:rFonts w:asciiTheme="majorBidi" w:hAnsiTheme="majorBidi" w:cstheme="majorBidi"/>
          <w:sz w:val="20"/>
          <w:szCs w:val="20"/>
        </w:rPr>
        <w:t>, Morgantown: WVU. 1992.</w:t>
      </w:r>
    </w:p>
    <w:p w:rsidR="00051784" w:rsidRPr="006955B8" w:rsidRDefault="00051784" w:rsidP="00051784">
      <w:pPr>
        <w:bidi w:val="0"/>
        <w:spacing w:after="0" w:line="240" w:lineRule="auto"/>
        <w:rPr>
          <w:rFonts w:asciiTheme="majorBidi" w:hAnsiTheme="majorBidi" w:cstheme="majorBidi"/>
          <w:sz w:val="20"/>
          <w:szCs w:val="20"/>
        </w:rPr>
      </w:pPr>
    </w:p>
    <w:p w:rsidR="002F526C" w:rsidRPr="006955B8" w:rsidRDefault="002F526C" w:rsidP="002F526C">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Brooks, Nelson. ‘The Analysis of Foreign and Familiar Cultures’, in </w:t>
      </w:r>
      <w:r w:rsidRPr="006955B8">
        <w:rPr>
          <w:rFonts w:asciiTheme="majorBidi" w:hAnsiTheme="majorBidi" w:cstheme="majorBidi"/>
          <w:i/>
          <w:iCs/>
          <w:sz w:val="20"/>
          <w:szCs w:val="20"/>
        </w:rPr>
        <w:t>The Culture Revolution in Foreign Language Teaching</w:t>
      </w:r>
      <w:r w:rsidRPr="006955B8">
        <w:rPr>
          <w:rFonts w:asciiTheme="majorBidi" w:hAnsiTheme="majorBidi" w:cstheme="majorBidi"/>
          <w:sz w:val="20"/>
          <w:szCs w:val="20"/>
        </w:rPr>
        <w:t>. Robert C. Lafayette. Illinois: National Textbook Company, 1976.</w:t>
      </w:r>
    </w:p>
    <w:p w:rsidR="00051784" w:rsidRPr="006955B8" w:rsidRDefault="00051784" w:rsidP="00051784">
      <w:pPr>
        <w:bidi w:val="0"/>
        <w:spacing w:after="0" w:line="240" w:lineRule="auto"/>
        <w:rPr>
          <w:rFonts w:asciiTheme="majorBidi" w:hAnsiTheme="majorBidi" w:cstheme="majorBidi"/>
          <w:sz w:val="20"/>
          <w:szCs w:val="20"/>
        </w:rPr>
      </w:pPr>
    </w:p>
    <w:p w:rsidR="009A6D5A" w:rsidRPr="006955B8" w:rsidRDefault="00051784" w:rsidP="009A6D5A">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Byram, M. (1997). Teaching and assessing intercultural communicative competence. Clevedon</w:t>
      </w:r>
    </w:p>
    <w:p w:rsidR="00051784" w:rsidRPr="006955B8" w:rsidRDefault="00051784" w:rsidP="00051784">
      <w:pPr>
        <w:bidi w:val="0"/>
        <w:spacing w:after="0" w:line="240" w:lineRule="auto"/>
        <w:rPr>
          <w:rFonts w:asciiTheme="majorBidi" w:hAnsiTheme="majorBidi" w:cstheme="majorBidi"/>
          <w:sz w:val="20"/>
          <w:szCs w:val="20"/>
        </w:rPr>
      </w:pPr>
    </w:p>
    <w:p w:rsidR="00051784" w:rsidRPr="006955B8" w:rsidRDefault="00051784" w:rsidP="00051784">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lang w:val="mt-MT"/>
        </w:rPr>
        <w:t xml:space="preserve">Camilleri Grima, A. (2002) </w:t>
      </w:r>
      <w:r w:rsidRPr="006955B8">
        <w:rPr>
          <w:rFonts w:asciiTheme="majorBidi" w:hAnsiTheme="majorBidi" w:cstheme="majorBidi"/>
          <w:i/>
          <w:iCs/>
          <w:sz w:val="20"/>
          <w:szCs w:val="20"/>
          <w:lang w:val="mt-MT"/>
        </w:rPr>
        <w:t>How Strange! The use of anecdotes in the development of intercultural competence</w:t>
      </w:r>
      <w:r w:rsidRPr="006955B8">
        <w:rPr>
          <w:rFonts w:asciiTheme="majorBidi" w:hAnsiTheme="majorBidi" w:cstheme="majorBidi"/>
          <w:sz w:val="20"/>
          <w:szCs w:val="20"/>
          <w:lang w:val="mt-MT"/>
        </w:rPr>
        <w:t>. European Centre for Modern Languages/Council of Europe</w:t>
      </w:r>
      <w:r w:rsidR="005560F7" w:rsidRPr="006955B8">
        <w:rPr>
          <w:rFonts w:asciiTheme="majorBidi" w:hAnsiTheme="majorBidi" w:cstheme="majorBidi"/>
          <w:sz w:val="20"/>
          <w:szCs w:val="20"/>
        </w:rPr>
        <w:t>.</w:t>
      </w:r>
    </w:p>
    <w:p w:rsidR="005560F7" w:rsidRPr="006955B8" w:rsidRDefault="005560F7" w:rsidP="005560F7">
      <w:pPr>
        <w:bidi w:val="0"/>
        <w:spacing w:after="0" w:line="240" w:lineRule="auto"/>
        <w:rPr>
          <w:rFonts w:asciiTheme="majorBidi" w:hAnsiTheme="majorBidi" w:cstheme="majorBidi"/>
          <w:sz w:val="20"/>
          <w:szCs w:val="20"/>
        </w:rPr>
      </w:pPr>
    </w:p>
    <w:p w:rsidR="002F526C" w:rsidRPr="006955B8" w:rsidRDefault="002F526C" w:rsidP="002F526C">
      <w:pPr>
        <w:shd w:val="clear" w:color="auto" w:fill="FFFFFF"/>
        <w:bidi w:val="0"/>
        <w:spacing w:after="0" w:line="240" w:lineRule="auto"/>
        <w:rPr>
          <w:rFonts w:asciiTheme="majorBidi" w:hAnsiTheme="majorBidi" w:cstheme="majorBidi"/>
          <w:vanish/>
          <w:sz w:val="20"/>
          <w:szCs w:val="20"/>
        </w:rPr>
      </w:pPr>
      <w:r w:rsidRPr="006955B8">
        <w:rPr>
          <w:rFonts w:asciiTheme="majorBidi" w:hAnsiTheme="majorBidi" w:cstheme="majorBidi"/>
          <w:sz w:val="20"/>
          <w:szCs w:val="20"/>
        </w:rPr>
        <w:t>Chamberlain, Houston Stewart. ‘</w:t>
      </w:r>
      <w:r w:rsidRPr="006955B8">
        <w:rPr>
          <w:rFonts w:asciiTheme="majorBidi" w:hAnsiTheme="majorBidi" w:cstheme="majorBidi"/>
          <w:vanish/>
          <w:sz w:val="20"/>
          <w:szCs w:val="20"/>
        </w:rPr>
        <w:t xml:space="preserve">Steven P. Chamberlain </w:t>
      </w:r>
    </w:p>
    <w:p w:rsidR="002F526C" w:rsidRPr="006955B8" w:rsidRDefault="002F526C" w:rsidP="002F526C">
      <w:pPr>
        <w:shd w:val="clear" w:color="auto" w:fill="FFFFFF"/>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Recognizing and Responding to Cultural Differences in the Education of Culturally and Linguistically Diverse Learners’. </w:t>
      </w:r>
      <w:r w:rsidRPr="006955B8">
        <w:rPr>
          <w:rFonts w:asciiTheme="majorBidi" w:hAnsiTheme="majorBidi" w:cstheme="majorBidi"/>
          <w:i/>
          <w:iCs/>
          <w:sz w:val="20"/>
          <w:szCs w:val="20"/>
        </w:rPr>
        <w:t>Intervention in School and Clinic</w:t>
      </w:r>
      <w:r w:rsidRPr="006955B8">
        <w:rPr>
          <w:rFonts w:asciiTheme="majorBidi" w:hAnsiTheme="majorBidi" w:cstheme="majorBidi"/>
          <w:sz w:val="20"/>
          <w:szCs w:val="20"/>
        </w:rPr>
        <w:t>, March 2005 40: 195-211, 2005.</w:t>
      </w:r>
    </w:p>
    <w:p w:rsidR="002F526C" w:rsidRPr="006955B8" w:rsidRDefault="002F526C" w:rsidP="002F526C">
      <w:pPr>
        <w:bidi w:val="0"/>
        <w:spacing w:after="0" w:line="240" w:lineRule="auto"/>
        <w:rPr>
          <w:rFonts w:asciiTheme="majorBidi" w:hAnsiTheme="majorBidi" w:cstheme="majorBidi"/>
          <w:sz w:val="20"/>
          <w:szCs w:val="20"/>
        </w:rPr>
      </w:pPr>
    </w:p>
    <w:p w:rsidR="002F526C" w:rsidRPr="006955B8" w:rsidRDefault="002F526C" w:rsidP="002F526C">
      <w:pPr>
        <w:bidi w:val="0"/>
        <w:spacing w:after="0" w:line="240" w:lineRule="auto"/>
        <w:rPr>
          <w:rFonts w:asciiTheme="majorBidi" w:hAnsiTheme="majorBidi" w:cstheme="majorBidi"/>
          <w:sz w:val="20"/>
          <w:szCs w:val="20"/>
        </w:rPr>
      </w:pPr>
    </w:p>
    <w:p w:rsidR="00FA6D1F" w:rsidRPr="006955B8" w:rsidRDefault="00051784" w:rsidP="00051784">
      <w:pPr>
        <w:shd w:val="clear" w:color="auto" w:fill="FFFFFF"/>
        <w:bidi w:val="0"/>
        <w:outlineLvl w:val="0"/>
        <w:rPr>
          <w:rFonts w:asciiTheme="majorBidi" w:hAnsiTheme="majorBidi" w:cstheme="majorBidi"/>
          <w:kern w:val="36"/>
          <w:sz w:val="20"/>
          <w:szCs w:val="20"/>
        </w:rPr>
      </w:pPr>
      <w:r w:rsidRPr="006955B8">
        <w:rPr>
          <w:rFonts w:asciiTheme="majorBidi" w:hAnsiTheme="majorBidi" w:cstheme="majorBidi"/>
          <w:sz w:val="20"/>
          <w:szCs w:val="20"/>
        </w:rPr>
        <w:t>Denise Santos, University of Reading</w:t>
      </w:r>
      <w:r w:rsidR="00992197" w:rsidRPr="006955B8">
        <w:rPr>
          <w:rFonts w:asciiTheme="majorBidi" w:hAnsiTheme="majorBidi" w:cstheme="majorBidi"/>
          <w:sz w:val="20"/>
          <w:szCs w:val="20"/>
        </w:rPr>
        <w:t>, UK :</w:t>
      </w:r>
      <w:r w:rsidRPr="006955B8">
        <w:rPr>
          <w:rFonts w:asciiTheme="majorBidi" w:hAnsiTheme="majorBidi" w:cstheme="majorBidi"/>
          <w:sz w:val="20"/>
          <w:szCs w:val="20"/>
        </w:rPr>
        <w:t>Lecturer in Applied Linguistics</w:t>
      </w:r>
      <w:r w:rsidR="00992197" w:rsidRPr="006955B8">
        <w:rPr>
          <w:rFonts w:asciiTheme="majorBidi" w:hAnsiTheme="majorBidi" w:cstheme="majorBidi"/>
          <w:sz w:val="20"/>
          <w:szCs w:val="20"/>
        </w:rPr>
        <w:t>.</w:t>
      </w:r>
      <w:r w:rsidRPr="006955B8">
        <w:rPr>
          <w:rFonts w:asciiTheme="majorBidi" w:hAnsiTheme="majorBidi" w:cstheme="majorBidi"/>
          <w:sz w:val="20"/>
          <w:szCs w:val="20"/>
        </w:rPr>
        <w:t xml:space="preserve"> </w:t>
      </w:r>
    </w:p>
    <w:p w:rsidR="002F526C" w:rsidRPr="006955B8" w:rsidRDefault="002F526C" w:rsidP="002F526C">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Fantini, A.E.  ‘A Central Concern: Developing Intercultural Competence’. </w:t>
      </w:r>
      <w:r w:rsidRPr="006955B8">
        <w:rPr>
          <w:rFonts w:asciiTheme="majorBidi" w:hAnsiTheme="majorBidi" w:cstheme="majorBidi"/>
          <w:i/>
          <w:iCs/>
          <w:sz w:val="20"/>
          <w:szCs w:val="20"/>
        </w:rPr>
        <w:t>SIT Occasional Paper Series</w:t>
      </w:r>
      <w:r w:rsidRPr="006955B8">
        <w:rPr>
          <w:rFonts w:asciiTheme="majorBidi" w:hAnsiTheme="majorBidi" w:cstheme="majorBidi"/>
          <w:sz w:val="20"/>
          <w:szCs w:val="20"/>
        </w:rPr>
        <w:t>, Issue No., 1. 2000.</w:t>
      </w:r>
    </w:p>
    <w:p w:rsidR="00D06F75" w:rsidRPr="006955B8" w:rsidRDefault="00D06F75" w:rsidP="00D06F75">
      <w:pPr>
        <w:bidi w:val="0"/>
        <w:spacing w:after="0" w:line="240" w:lineRule="auto"/>
        <w:rPr>
          <w:rFonts w:asciiTheme="majorBidi" w:hAnsiTheme="majorBidi" w:cstheme="majorBidi"/>
          <w:sz w:val="20"/>
          <w:szCs w:val="20"/>
        </w:rPr>
      </w:pPr>
    </w:p>
    <w:p w:rsidR="002F526C" w:rsidRPr="006955B8" w:rsidRDefault="002F526C" w:rsidP="002F526C">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Finnermann, Michael D. ‘Liberating the Foreign Language Syllabus’, </w:t>
      </w:r>
      <w:r w:rsidRPr="006955B8">
        <w:rPr>
          <w:rFonts w:asciiTheme="majorBidi" w:hAnsiTheme="majorBidi" w:cstheme="majorBidi"/>
          <w:i/>
          <w:iCs/>
          <w:sz w:val="20"/>
          <w:szCs w:val="20"/>
        </w:rPr>
        <w:t>The Modern Language Journal.</w:t>
      </w:r>
      <w:r w:rsidRPr="006955B8">
        <w:rPr>
          <w:rFonts w:asciiTheme="majorBidi" w:hAnsiTheme="majorBidi" w:cstheme="majorBidi"/>
          <w:sz w:val="20"/>
          <w:szCs w:val="20"/>
        </w:rPr>
        <w:t xml:space="preserve"> 7:1, Spring, 1987.</w:t>
      </w:r>
    </w:p>
    <w:p w:rsidR="002F526C" w:rsidRPr="006955B8" w:rsidRDefault="002F526C" w:rsidP="009A6D5A">
      <w:pPr>
        <w:bidi w:val="0"/>
        <w:spacing w:after="0" w:line="240" w:lineRule="auto"/>
        <w:rPr>
          <w:rFonts w:asciiTheme="majorBidi" w:hAnsiTheme="majorBidi" w:cstheme="majorBidi"/>
          <w:sz w:val="20"/>
          <w:szCs w:val="20"/>
        </w:rPr>
      </w:pPr>
    </w:p>
    <w:p w:rsidR="009A6D5A" w:rsidRPr="006955B8" w:rsidRDefault="00051784" w:rsidP="002F526C">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Free online library: </w:t>
      </w:r>
      <w:r w:rsidRPr="006955B8">
        <w:rPr>
          <w:rFonts w:asciiTheme="majorBidi" w:hAnsiTheme="majorBidi" w:cstheme="majorBidi"/>
          <w:kern w:val="36"/>
          <w:sz w:val="20"/>
          <w:szCs w:val="20"/>
        </w:rPr>
        <w:t>Reconceptualizing textbooks in culture teaching".</w:t>
      </w:r>
      <w:hyperlink r:id="rId10" w:history="1">
        <w:r w:rsidRPr="006955B8">
          <w:rPr>
            <w:rStyle w:val="Hyperlink"/>
            <w:rFonts w:asciiTheme="majorBidi" w:hAnsiTheme="majorBidi" w:cstheme="majorBidi"/>
            <w:color w:val="auto"/>
            <w:sz w:val="20"/>
            <w:szCs w:val="20"/>
          </w:rPr>
          <w:t>http://www.thefreelibrary.com/Reconceptualizing+textbooks+in+culture+teaching.-a0165912639</w:t>
        </w:r>
      </w:hyperlink>
    </w:p>
    <w:p w:rsidR="00D06F75" w:rsidRPr="006955B8" w:rsidRDefault="00D06F75" w:rsidP="00D06F75">
      <w:pPr>
        <w:bidi w:val="0"/>
        <w:spacing w:after="0" w:line="240" w:lineRule="auto"/>
        <w:rPr>
          <w:rFonts w:asciiTheme="majorBidi" w:hAnsiTheme="majorBidi" w:cstheme="majorBidi"/>
          <w:sz w:val="20"/>
          <w:szCs w:val="20"/>
        </w:rPr>
      </w:pPr>
    </w:p>
    <w:p w:rsidR="009A6D5A" w:rsidRPr="006955B8" w:rsidRDefault="009A6D5A" w:rsidP="00D06F75">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Goffman, E. (1981). Forms of talk. Philadelphia: </w:t>
      </w:r>
      <w:hyperlink r:id="rId11" w:history="1">
        <w:r w:rsidRPr="006955B8">
          <w:rPr>
            <w:rFonts w:asciiTheme="majorBidi" w:hAnsiTheme="majorBidi" w:cstheme="majorBidi"/>
            <w:sz w:val="20"/>
            <w:szCs w:val="20"/>
          </w:rPr>
          <w:t>University of Pennsylvania Press</w:t>
        </w:r>
      </w:hyperlink>
      <w:r w:rsidRPr="006955B8">
        <w:rPr>
          <w:rFonts w:asciiTheme="majorBidi" w:hAnsiTheme="majorBidi" w:cstheme="majorBidi"/>
          <w:sz w:val="20"/>
          <w:szCs w:val="20"/>
        </w:rPr>
        <w:t xml:space="preserve"> </w:t>
      </w:r>
      <w:r w:rsidR="00D06F75" w:rsidRPr="006955B8">
        <w:rPr>
          <w:rFonts w:asciiTheme="majorBidi" w:hAnsiTheme="majorBidi" w:cstheme="majorBidi"/>
          <w:sz w:val="20"/>
          <w:szCs w:val="20"/>
        </w:rPr>
        <w:t>.</w:t>
      </w:r>
    </w:p>
    <w:p w:rsidR="00D06F75" w:rsidRPr="006955B8" w:rsidRDefault="00D06F75" w:rsidP="00D06F75">
      <w:pPr>
        <w:bidi w:val="0"/>
        <w:spacing w:after="0" w:line="240" w:lineRule="auto"/>
        <w:rPr>
          <w:rFonts w:asciiTheme="majorBidi" w:hAnsiTheme="majorBidi" w:cstheme="majorBidi"/>
          <w:sz w:val="20"/>
          <w:szCs w:val="20"/>
        </w:rPr>
      </w:pPr>
    </w:p>
    <w:p w:rsidR="009A6D5A" w:rsidRPr="006955B8" w:rsidRDefault="009A6D5A" w:rsidP="009A6D5A">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Gumperz, J. (1982). Discourse strategies. Cambridge: Cambridge University Press.</w:t>
      </w:r>
    </w:p>
    <w:p w:rsidR="009A6D5A" w:rsidRPr="006955B8" w:rsidRDefault="009A6D5A" w:rsidP="009A6D5A">
      <w:pPr>
        <w:bidi w:val="0"/>
        <w:spacing w:after="0" w:line="240" w:lineRule="auto"/>
        <w:rPr>
          <w:rFonts w:asciiTheme="majorBidi" w:hAnsiTheme="majorBidi" w:cstheme="majorBidi"/>
          <w:sz w:val="20"/>
          <w:szCs w:val="20"/>
        </w:rPr>
      </w:pPr>
    </w:p>
    <w:p w:rsidR="009A6D5A" w:rsidRPr="006955B8" w:rsidRDefault="009A6D5A" w:rsidP="009A6D5A">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Hall Jr., Robert A. </w:t>
      </w:r>
      <w:r w:rsidRPr="006955B8">
        <w:rPr>
          <w:rFonts w:asciiTheme="majorBidi" w:hAnsiTheme="majorBidi" w:cstheme="majorBidi"/>
          <w:i/>
          <w:iCs/>
          <w:sz w:val="20"/>
          <w:szCs w:val="20"/>
        </w:rPr>
        <w:t>New Ways to Learn a Foreign Language</w:t>
      </w:r>
      <w:r w:rsidRPr="006955B8">
        <w:rPr>
          <w:rFonts w:asciiTheme="majorBidi" w:hAnsiTheme="majorBidi" w:cstheme="majorBidi"/>
          <w:sz w:val="20"/>
          <w:szCs w:val="20"/>
        </w:rPr>
        <w:t>. New York: Spoken Languages Services, Inc. 1973.</w:t>
      </w:r>
    </w:p>
    <w:p w:rsidR="00051784" w:rsidRPr="006955B8" w:rsidRDefault="00051784" w:rsidP="00051784">
      <w:pPr>
        <w:bidi w:val="0"/>
        <w:spacing w:after="0" w:line="240" w:lineRule="auto"/>
        <w:rPr>
          <w:rFonts w:asciiTheme="majorBidi" w:hAnsiTheme="majorBidi" w:cstheme="majorBidi"/>
          <w:sz w:val="20"/>
          <w:szCs w:val="20"/>
        </w:rPr>
      </w:pPr>
    </w:p>
    <w:p w:rsidR="00D06F75" w:rsidRPr="006955B8" w:rsidRDefault="009A6D5A" w:rsidP="00D06F75">
      <w:pPr>
        <w:bidi w:val="0"/>
        <w:spacing w:after="0" w:line="240" w:lineRule="auto"/>
        <w:rPr>
          <w:rFonts w:asciiTheme="majorBidi" w:hAnsiTheme="majorBidi" w:cstheme="majorBidi"/>
          <w:b/>
          <w:bCs/>
          <w:sz w:val="20"/>
          <w:szCs w:val="20"/>
        </w:rPr>
      </w:pPr>
      <w:r w:rsidRPr="006955B8">
        <w:rPr>
          <w:rFonts w:asciiTheme="majorBidi" w:hAnsiTheme="majorBidi" w:cstheme="majorBidi"/>
          <w:sz w:val="20"/>
          <w:szCs w:val="20"/>
        </w:rPr>
        <w:t xml:space="preserve">Hall, J. K. (2002). Teaching and researching language and culture. London: </w:t>
      </w:r>
      <w:hyperlink r:id="rId12" w:history="1">
        <w:r w:rsidRPr="006955B8">
          <w:rPr>
            <w:rFonts w:asciiTheme="majorBidi" w:hAnsiTheme="majorBidi" w:cstheme="majorBidi"/>
            <w:sz w:val="20"/>
            <w:szCs w:val="20"/>
          </w:rPr>
          <w:t>Pearson Education</w:t>
        </w:r>
      </w:hyperlink>
      <w:r w:rsidRPr="006955B8">
        <w:rPr>
          <w:rFonts w:asciiTheme="majorBidi" w:hAnsiTheme="majorBidi" w:cstheme="majorBidi"/>
          <w:sz w:val="20"/>
          <w:szCs w:val="20"/>
        </w:rPr>
        <w:t xml:space="preserve"> </w:t>
      </w:r>
      <w:r w:rsidR="00D06F75" w:rsidRPr="006955B8">
        <w:rPr>
          <w:rFonts w:asciiTheme="majorBidi" w:hAnsiTheme="majorBidi" w:cstheme="majorBidi"/>
          <w:b/>
          <w:bCs/>
          <w:sz w:val="20"/>
          <w:szCs w:val="20"/>
        </w:rPr>
        <w:t>.</w:t>
      </w:r>
    </w:p>
    <w:p w:rsidR="009A6D5A" w:rsidRPr="006955B8" w:rsidRDefault="009A6D5A" w:rsidP="00D06F75">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br/>
        <w:t xml:space="preserve">Holliday, A. (1999). Small cultures. Applied Linguistics, 20/2, 237-264. </w:t>
      </w:r>
      <w:r w:rsidRPr="006955B8">
        <w:rPr>
          <w:rFonts w:asciiTheme="majorBidi" w:hAnsiTheme="majorBidi" w:cstheme="majorBidi"/>
          <w:sz w:val="20"/>
          <w:szCs w:val="20"/>
        </w:rPr>
        <w:br/>
      </w:r>
      <w:r w:rsidRPr="006955B8">
        <w:rPr>
          <w:rFonts w:asciiTheme="majorBidi" w:hAnsiTheme="majorBidi" w:cstheme="majorBidi"/>
          <w:sz w:val="20"/>
          <w:szCs w:val="20"/>
        </w:rPr>
        <w:br/>
        <w:t>Holliday, A., Hyde, M., &amp; Kullman, J. (2004). Intercultural communication: An advanced resource book. London: Routledge</w:t>
      </w:r>
      <w:r w:rsidR="00D06F75" w:rsidRPr="006955B8">
        <w:rPr>
          <w:rFonts w:asciiTheme="majorBidi" w:hAnsiTheme="majorBidi" w:cstheme="majorBidi"/>
          <w:sz w:val="20"/>
          <w:szCs w:val="20"/>
        </w:rPr>
        <w:t>.</w:t>
      </w:r>
    </w:p>
    <w:p w:rsidR="009A6D5A" w:rsidRPr="006955B8" w:rsidRDefault="009A6D5A" w:rsidP="009A6D5A">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br/>
      </w:r>
    </w:p>
    <w:p w:rsidR="002F526C" w:rsidRPr="006955B8" w:rsidRDefault="002F526C" w:rsidP="002F526C">
      <w:pPr>
        <w:pStyle w:val="ecxmsonormal"/>
        <w:tabs>
          <w:tab w:val="num" w:pos="720"/>
        </w:tabs>
        <w:rPr>
          <w:rFonts w:asciiTheme="majorBidi" w:hAnsiTheme="majorBidi" w:cstheme="majorBidi"/>
          <w:b/>
          <w:bCs/>
          <w:sz w:val="20"/>
          <w:szCs w:val="20"/>
        </w:rPr>
      </w:pPr>
      <w:r w:rsidRPr="006955B8">
        <w:rPr>
          <w:rFonts w:asciiTheme="majorBidi" w:hAnsiTheme="majorBidi" w:cstheme="majorBidi"/>
          <w:sz w:val="20"/>
          <w:szCs w:val="20"/>
        </w:rPr>
        <w:t xml:space="preserve">John, Suganthi andRomana, Tang. ‘The ‘I’ in identity: Exploring writer identity in student academic writing through the first person pronoun’. </w:t>
      </w:r>
      <w:r w:rsidRPr="006955B8">
        <w:rPr>
          <w:rFonts w:asciiTheme="majorBidi" w:hAnsiTheme="majorBidi" w:cstheme="majorBidi"/>
          <w:i/>
          <w:iCs/>
          <w:sz w:val="20"/>
          <w:szCs w:val="20"/>
        </w:rPr>
        <w:t>English for Specific Purposes</w:t>
      </w:r>
      <w:r w:rsidRPr="006955B8">
        <w:rPr>
          <w:rFonts w:asciiTheme="majorBidi" w:hAnsiTheme="majorBidi" w:cstheme="majorBidi"/>
          <w:sz w:val="20"/>
          <w:szCs w:val="20"/>
        </w:rPr>
        <w:t>, Vol. 18, No. Supplement 1. (December 1999).</w:t>
      </w:r>
    </w:p>
    <w:p w:rsidR="002F526C" w:rsidRPr="006955B8" w:rsidRDefault="009A6D5A" w:rsidP="002F526C">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br/>
      </w:r>
      <w:r w:rsidR="002F526C" w:rsidRPr="006955B8">
        <w:rPr>
          <w:rFonts w:asciiTheme="majorBidi" w:hAnsiTheme="majorBidi" w:cstheme="majorBidi"/>
          <w:sz w:val="20"/>
          <w:szCs w:val="20"/>
        </w:rPr>
        <w:t xml:space="preserve">Lafayette, Robert C. ‘Integrating the Teaching of Culture Into the Foreign Language Classroom’, </w:t>
      </w:r>
      <w:r w:rsidR="002F526C" w:rsidRPr="006955B8">
        <w:rPr>
          <w:rFonts w:asciiTheme="majorBidi" w:hAnsiTheme="majorBidi" w:cstheme="majorBidi"/>
          <w:i/>
          <w:iCs/>
          <w:sz w:val="20"/>
          <w:szCs w:val="20"/>
        </w:rPr>
        <w:t>Toward a New Integration of Language and Culture</w:t>
      </w:r>
      <w:r w:rsidR="002F526C" w:rsidRPr="006955B8">
        <w:rPr>
          <w:rFonts w:asciiTheme="majorBidi" w:hAnsiTheme="majorBidi" w:cstheme="majorBidi"/>
          <w:sz w:val="20"/>
          <w:szCs w:val="20"/>
        </w:rPr>
        <w:t>. U.S.A.: Northeast Conference on the Teaching of Foreign Languages, 1988.</w:t>
      </w:r>
    </w:p>
    <w:p w:rsidR="002F526C" w:rsidRPr="006955B8" w:rsidRDefault="002F526C" w:rsidP="002F526C">
      <w:pPr>
        <w:bidi w:val="0"/>
        <w:spacing w:after="0" w:line="240" w:lineRule="auto"/>
        <w:rPr>
          <w:rFonts w:asciiTheme="majorBidi" w:hAnsiTheme="majorBidi" w:cstheme="majorBidi"/>
          <w:sz w:val="20"/>
          <w:szCs w:val="20"/>
          <w:u w:val="single"/>
        </w:rPr>
      </w:pPr>
    </w:p>
    <w:p w:rsidR="002F526C" w:rsidRPr="006955B8" w:rsidRDefault="002F526C" w:rsidP="002F526C">
      <w:pPr>
        <w:shd w:val="clear" w:color="auto" w:fill="FFFFFF"/>
        <w:bidi w:val="0"/>
        <w:spacing w:after="0" w:line="240" w:lineRule="auto"/>
        <w:ind w:right="240"/>
        <w:outlineLvl w:val="3"/>
        <w:rPr>
          <w:rFonts w:asciiTheme="majorBidi" w:hAnsiTheme="majorBidi" w:cstheme="majorBidi"/>
          <w:sz w:val="20"/>
          <w:szCs w:val="20"/>
        </w:rPr>
      </w:pPr>
      <w:r w:rsidRPr="006955B8">
        <w:rPr>
          <w:rFonts w:asciiTheme="majorBidi" w:hAnsiTheme="majorBidi" w:cstheme="majorBidi"/>
          <w:sz w:val="20"/>
          <w:szCs w:val="20"/>
        </w:rPr>
        <w:t xml:space="preserve">Lin, Lu-fang. ‘Second Language Learners’ Identity toward Their Home Culture: Adding Pragmatic Knowledge to Language Learning Curriculum’. </w:t>
      </w:r>
      <w:r w:rsidRPr="006955B8">
        <w:rPr>
          <w:rFonts w:asciiTheme="majorBidi" w:hAnsiTheme="majorBidi" w:cstheme="majorBidi"/>
          <w:i/>
          <w:iCs/>
          <w:sz w:val="20"/>
          <w:szCs w:val="20"/>
        </w:rPr>
        <w:t>Asian Social Science Journal</w:t>
      </w:r>
      <w:r w:rsidRPr="006955B8">
        <w:rPr>
          <w:rFonts w:asciiTheme="majorBidi" w:hAnsiTheme="majorBidi" w:cstheme="majorBidi"/>
          <w:sz w:val="20"/>
          <w:szCs w:val="20"/>
        </w:rPr>
        <w:t>, Vol. 5, N8, 2009.</w:t>
      </w:r>
    </w:p>
    <w:p w:rsidR="002F526C" w:rsidRPr="006955B8" w:rsidRDefault="002F526C" w:rsidP="002F526C">
      <w:pPr>
        <w:shd w:val="clear" w:color="auto" w:fill="FFFFFF"/>
        <w:bidi w:val="0"/>
        <w:spacing w:after="0" w:line="240" w:lineRule="auto"/>
        <w:ind w:right="240"/>
        <w:outlineLvl w:val="3"/>
        <w:rPr>
          <w:rFonts w:asciiTheme="majorBidi" w:hAnsiTheme="majorBidi" w:cstheme="majorBidi"/>
          <w:sz w:val="20"/>
          <w:szCs w:val="20"/>
        </w:rPr>
      </w:pPr>
    </w:p>
    <w:p w:rsidR="002F526C" w:rsidRPr="006955B8" w:rsidRDefault="002F526C" w:rsidP="002F526C">
      <w:pPr>
        <w:pStyle w:val="3"/>
        <w:spacing w:before="0" w:after="0" w:line="240" w:lineRule="auto"/>
        <w:textAlignment w:val="baseline"/>
        <w:rPr>
          <w:rFonts w:asciiTheme="majorBidi" w:eastAsia="Arial Unicode MS" w:hAnsiTheme="majorBidi" w:cstheme="majorBidi"/>
          <w:b w:val="0"/>
          <w:bCs w:val="0"/>
          <w:sz w:val="20"/>
          <w:szCs w:val="20"/>
        </w:rPr>
      </w:pPr>
      <w:r w:rsidRPr="006955B8">
        <w:rPr>
          <w:rFonts w:asciiTheme="majorBidi" w:eastAsia="Arial Unicode MS" w:hAnsiTheme="majorBidi" w:cstheme="majorBidi"/>
          <w:b w:val="0"/>
          <w:bCs w:val="0"/>
          <w:sz w:val="20"/>
          <w:szCs w:val="20"/>
        </w:rPr>
        <w:t>Lantolf, James P. and Aneta</w:t>
      </w:r>
      <w:r w:rsidR="00127A7C" w:rsidRPr="006955B8">
        <w:rPr>
          <w:rFonts w:asciiTheme="majorBidi" w:eastAsia="Arial Unicode MS" w:hAnsiTheme="majorBidi" w:cstheme="majorBidi"/>
          <w:b w:val="0"/>
          <w:bCs w:val="0"/>
          <w:sz w:val="20"/>
          <w:szCs w:val="20"/>
        </w:rPr>
        <w:t xml:space="preserve"> </w:t>
      </w:r>
      <w:r w:rsidRPr="006955B8">
        <w:rPr>
          <w:rFonts w:asciiTheme="majorBidi" w:eastAsia="Arial Unicode MS" w:hAnsiTheme="majorBidi" w:cstheme="majorBidi"/>
          <w:b w:val="0"/>
          <w:bCs w:val="0"/>
          <w:sz w:val="20"/>
          <w:szCs w:val="20"/>
        </w:rPr>
        <w:t xml:space="preserve">Pavlenko. ‘Sociocultural Theory and Second Language Acquisition’. </w:t>
      </w:r>
      <w:r w:rsidRPr="006955B8">
        <w:rPr>
          <w:rFonts w:asciiTheme="majorBidi" w:eastAsia="Arial Unicode MS" w:hAnsiTheme="majorBidi" w:cstheme="majorBidi"/>
          <w:b w:val="0"/>
          <w:bCs w:val="0"/>
          <w:i/>
          <w:iCs/>
          <w:sz w:val="20"/>
          <w:szCs w:val="20"/>
        </w:rPr>
        <w:t>Annual Review of Applied Linguistics</w:t>
      </w:r>
      <w:r w:rsidRPr="006955B8">
        <w:rPr>
          <w:rFonts w:asciiTheme="majorBidi" w:eastAsia="Arial Unicode MS" w:hAnsiTheme="majorBidi" w:cstheme="majorBidi"/>
          <w:b w:val="0"/>
          <w:bCs w:val="0"/>
          <w:sz w:val="20"/>
          <w:szCs w:val="20"/>
        </w:rPr>
        <w:t>: Vol. 15, March, 1995.</w:t>
      </w:r>
    </w:p>
    <w:p w:rsidR="002F526C" w:rsidRPr="006955B8" w:rsidRDefault="002F526C" w:rsidP="002F526C">
      <w:pPr>
        <w:bidi w:val="0"/>
        <w:spacing w:after="0" w:line="240" w:lineRule="auto"/>
        <w:rPr>
          <w:rFonts w:asciiTheme="majorBidi" w:hAnsiTheme="majorBidi" w:cstheme="majorBidi"/>
          <w:sz w:val="20"/>
          <w:szCs w:val="20"/>
        </w:rPr>
      </w:pPr>
    </w:p>
    <w:p w:rsidR="009A6D5A" w:rsidRPr="006955B8" w:rsidRDefault="009A6D5A" w:rsidP="00051784">
      <w:pPr>
        <w:bidi w:val="0"/>
        <w:spacing w:after="0" w:line="240" w:lineRule="auto"/>
        <w:rPr>
          <w:rFonts w:asciiTheme="majorBidi" w:hAnsiTheme="majorBidi" w:cstheme="majorBidi"/>
          <w:sz w:val="20"/>
          <w:szCs w:val="20"/>
        </w:rPr>
      </w:pPr>
    </w:p>
    <w:p w:rsidR="009A6D5A" w:rsidRPr="006955B8" w:rsidRDefault="003333AA" w:rsidP="009A6D5A">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br/>
      </w:r>
      <w:r w:rsidR="009A6D5A" w:rsidRPr="006955B8">
        <w:rPr>
          <w:rFonts w:asciiTheme="majorBidi" w:hAnsiTheme="majorBidi" w:cstheme="majorBidi"/>
          <w:sz w:val="20"/>
          <w:szCs w:val="20"/>
        </w:rPr>
        <w:t xml:space="preserve">Marques, A., Fabricio, B., &amp; Santos, D. (2000). Show and Tell 1. Sao Paulo: Atica. </w:t>
      </w:r>
    </w:p>
    <w:p w:rsidR="00BB1E33" w:rsidRPr="006955B8" w:rsidRDefault="00BB1E33" w:rsidP="00BB1E33">
      <w:pPr>
        <w:bidi w:val="0"/>
        <w:spacing w:after="0" w:line="240" w:lineRule="auto"/>
        <w:rPr>
          <w:rFonts w:asciiTheme="majorBidi" w:hAnsiTheme="majorBidi" w:cstheme="majorBidi"/>
          <w:sz w:val="20"/>
          <w:szCs w:val="20"/>
        </w:rPr>
      </w:pPr>
    </w:p>
    <w:p w:rsidR="00FA6D1F" w:rsidRPr="006955B8" w:rsidRDefault="009A6D5A" w:rsidP="009A6D5A">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lastRenderedPageBreak/>
        <w:t>Moran, P. (2001). Teaching culture: Perspectives in practice. Boston: Heinle &amp; Heinle.</w:t>
      </w:r>
    </w:p>
    <w:p w:rsidR="002F526C" w:rsidRPr="006955B8" w:rsidRDefault="002F526C" w:rsidP="002F526C">
      <w:pPr>
        <w:bidi w:val="0"/>
        <w:spacing w:after="0" w:line="240" w:lineRule="auto"/>
        <w:rPr>
          <w:rFonts w:asciiTheme="majorBidi" w:hAnsiTheme="majorBidi" w:cstheme="majorBidi"/>
          <w:sz w:val="20"/>
          <w:szCs w:val="20"/>
        </w:rPr>
      </w:pPr>
    </w:p>
    <w:p w:rsidR="002F526C" w:rsidRPr="006955B8" w:rsidRDefault="002F526C" w:rsidP="002F526C">
      <w:pPr>
        <w:bidi w:val="0"/>
        <w:spacing w:after="0" w:line="240" w:lineRule="auto"/>
        <w:rPr>
          <w:rStyle w:val="reference-text"/>
          <w:rFonts w:asciiTheme="majorBidi" w:hAnsiTheme="majorBidi" w:cstheme="majorBidi"/>
          <w:sz w:val="20"/>
          <w:szCs w:val="20"/>
        </w:rPr>
      </w:pPr>
      <w:r w:rsidRPr="006955B8">
        <w:rPr>
          <w:rStyle w:val="reference-text"/>
          <w:rFonts w:asciiTheme="majorBidi" w:hAnsiTheme="majorBidi" w:cstheme="majorBidi"/>
          <w:sz w:val="20"/>
          <w:szCs w:val="20"/>
        </w:rPr>
        <w:t>Mercedes, Martin &amp; Billy Vaughn. Strategic Diversity &amp; Inclusion Management Magazine, pp. 31-36. DTUI Publications Division: San Francisco, CA. 2007.</w:t>
      </w:r>
    </w:p>
    <w:p w:rsidR="002F526C" w:rsidRPr="006955B8" w:rsidRDefault="002F526C" w:rsidP="002F526C">
      <w:pPr>
        <w:bidi w:val="0"/>
        <w:spacing w:after="0" w:line="240" w:lineRule="auto"/>
        <w:rPr>
          <w:rStyle w:val="reference-text"/>
          <w:rFonts w:asciiTheme="majorBidi" w:hAnsiTheme="majorBidi" w:cstheme="majorBidi"/>
          <w:sz w:val="20"/>
          <w:szCs w:val="20"/>
        </w:rPr>
      </w:pPr>
    </w:p>
    <w:p w:rsidR="002F526C" w:rsidRPr="006955B8" w:rsidRDefault="002F526C" w:rsidP="002F526C">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O'Neil, Dennis. ‘What is Culture?’. Behavioral Sciences Department, Palomar College, San Marcos, California. 2002 – 2006.</w:t>
      </w:r>
    </w:p>
    <w:p w:rsidR="002F526C" w:rsidRPr="006955B8" w:rsidRDefault="002F526C" w:rsidP="002F526C">
      <w:pPr>
        <w:bidi w:val="0"/>
        <w:spacing w:after="0" w:line="240" w:lineRule="auto"/>
        <w:rPr>
          <w:rFonts w:asciiTheme="majorBidi" w:hAnsiTheme="majorBidi" w:cstheme="majorBidi"/>
          <w:sz w:val="20"/>
          <w:szCs w:val="20"/>
        </w:rPr>
      </w:pPr>
    </w:p>
    <w:p w:rsidR="002F526C" w:rsidRPr="006955B8" w:rsidRDefault="002F526C" w:rsidP="00BB1E33">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Kramsch, C. (1993). Context and Culture in Language Teaching. Oxford: Oxford University Press. </w:t>
      </w:r>
      <w:r w:rsidRPr="006955B8">
        <w:rPr>
          <w:rFonts w:asciiTheme="majorBidi" w:hAnsiTheme="majorBidi" w:cstheme="majorBidi"/>
          <w:sz w:val="20"/>
          <w:szCs w:val="20"/>
        </w:rPr>
        <w:br/>
      </w:r>
    </w:p>
    <w:p w:rsidR="002648B0" w:rsidRPr="006955B8" w:rsidRDefault="009A6D5A" w:rsidP="002648B0">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br/>
      </w:r>
      <w:r w:rsidR="002648B0" w:rsidRPr="006955B8">
        <w:rPr>
          <w:rFonts w:asciiTheme="majorBidi" w:hAnsiTheme="majorBidi" w:cstheme="majorBidi"/>
          <w:sz w:val="20"/>
          <w:szCs w:val="20"/>
        </w:rPr>
        <w:t xml:space="preserve">Pierce, Norton. ‘Social Identity, Investment, and Language Learning’. </w:t>
      </w:r>
      <w:r w:rsidR="002648B0" w:rsidRPr="006955B8">
        <w:rPr>
          <w:rFonts w:asciiTheme="majorBidi" w:hAnsiTheme="majorBidi" w:cstheme="majorBidi"/>
          <w:i/>
          <w:iCs/>
          <w:sz w:val="20"/>
          <w:szCs w:val="20"/>
        </w:rPr>
        <w:t>TESOL Quarterly</w:t>
      </w:r>
      <w:r w:rsidR="002648B0" w:rsidRPr="006955B8">
        <w:rPr>
          <w:rFonts w:asciiTheme="majorBidi" w:hAnsiTheme="majorBidi" w:cstheme="majorBidi"/>
          <w:sz w:val="20"/>
          <w:szCs w:val="20"/>
        </w:rPr>
        <w:t>, Vol. N.1, 1995.</w:t>
      </w:r>
    </w:p>
    <w:p w:rsidR="002648B0" w:rsidRPr="006955B8" w:rsidRDefault="002648B0" w:rsidP="002648B0">
      <w:pPr>
        <w:bidi w:val="0"/>
        <w:spacing w:after="0" w:line="240" w:lineRule="auto"/>
        <w:rPr>
          <w:rFonts w:asciiTheme="majorBidi" w:hAnsiTheme="majorBidi" w:cstheme="majorBidi"/>
          <w:sz w:val="20"/>
          <w:szCs w:val="20"/>
        </w:rPr>
      </w:pPr>
    </w:p>
    <w:p w:rsidR="00BB1E33" w:rsidRPr="006955B8" w:rsidRDefault="00BB1E33" w:rsidP="00BB1E33">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Santos, D. &amp; Fabricio, B. (2006). 'The English lesson as a site for the development of critical thinking.' TESL-EJ / Special Issue: Language Education Research in International Contexts, 10/, 1-23</w:t>
      </w:r>
    </w:p>
    <w:p w:rsidR="00BB1E33" w:rsidRPr="006955B8" w:rsidRDefault="00BB1E33" w:rsidP="00BB1E33">
      <w:pPr>
        <w:bidi w:val="0"/>
        <w:spacing w:after="0" w:line="240" w:lineRule="auto"/>
        <w:rPr>
          <w:rFonts w:asciiTheme="majorBidi" w:hAnsiTheme="majorBidi" w:cstheme="majorBidi"/>
          <w:sz w:val="20"/>
          <w:szCs w:val="20"/>
        </w:rPr>
      </w:pPr>
    </w:p>
    <w:p w:rsidR="002648B0" w:rsidRPr="006955B8" w:rsidRDefault="002648B0" w:rsidP="002648B0">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 xml:space="preserve">Seelye, H. Ned. </w:t>
      </w:r>
      <w:r w:rsidRPr="006955B8">
        <w:rPr>
          <w:rFonts w:asciiTheme="majorBidi" w:hAnsiTheme="majorBidi" w:cstheme="majorBidi"/>
          <w:i/>
          <w:iCs/>
          <w:sz w:val="20"/>
          <w:szCs w:val="20"/>
        </w:rPr>
        <w:t>Teaching Culture</w:t>
      </w:r>
      <w:r w:rsidRPr="006955B8">
        <w:rPr>
          <w:rFonts w:asciiTheme="majorBidi" w:hAnsiTheme="majorBidi" w:cstheme="majorBidi"/>
          <w:sz w:val="20"/>
          <w:szCs w:val="20"/>
        </w:rPr>
        <w:t>. U.S.A.: National Textbook Company, 1984.</w:t>
      </w:r>
    </w:p>
    <w:p w:rsidR="00BB1E33" w:rsidRPr="006955B8" w:rsidRDefault="00BB1E33" w:rsidP="00BB1E33">
      <w:pPr>
        <w:bidi w:val="0"/>
        <w:spacing w:after="0" w:line="240" w:lineRule="auto"/>
        <w:rPr>
          <w:rFonts w:asciiTheme="majorBidi" w:hAnsiTheme="majorBidi" w:cstheme="majorBidi"/>
          <w:sz w:val="20"/>
          <w:szCs w:val="20"/>
        </w:rPr>
      </w:pPr>
    </w:p>
    <w:p w:rsidR="002648B0" w:rsidRPr="006955B8" w:rsidRDefault="00BB1E33" w:rsidP="002648B0">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Seelye, H. (1997). The cultural mazeway: Six organizing goals. In P. Heusinkveld (Ed.), Pathways to Culture (pp. 97-105). Yarmouth, ME: Intercultural Press</w:t>
      </w:r>
    </w:p>
    <w:p w:rsidR="00BB1E33" w:rsidRPr="006955B8" w:rsidRDefault="00BB1E33" w:rsidP="00BB1E33">
      <w:pPr>
        <w:bidi w:val="0"/>
        <w:spacing w:after="0" w:line="240" w:lineRule="auto"/>
        <w:rPr>
          <w:rFonts w:asciiTheme="majorBidi" w:hAnsiTheme="majorBidi" w:cstheme="majorBidi"/>
          <w:sz w:val="20"/>
          <w:szCs w:val="20"/>
        </w:rPr>
      </w:pPr>
    </w:p>
    <w:p w:rsidR="005560F7" w:rsidRPr="006955B8" w:rsidRDefault="002648B0" w:rsidP="00BB1E33">
      <w:pPr>
        <w:pStyle w:val="ecxmsonormal"/>
        <w:textAlignment w:val="baseline"/>
        <w:rPr>
          <w:rFonts w:asciiTheme="majorBidi" w:hAnsiTheme="majorBidi" w:cstheme="majorBidi"/>
          <w:sz w:val="20"/>
          <w:szCs w:val="20"/>
          <w:lang w:val="en-GB"/>
        </w:rPr>
      </w:pPr>
      <w:r w:rsidRPr="006955B8">
        <w:rPr>
          <w:rFonts w:asciiTheme="majorBidi" w:hAnsiTheme="majorBidi" w:cstheme="majorBidi"/>
          <w:sz w:val="20"/>
          <w:szCs w:val="20"/>
          <w:lang w:val="en-GB"/>
        </w:rPr>
        <w:t xml:space="preserve"> Street, B. Culture is a verb. In D. Graddol, L. Thompson and M. Byram (eds) </w:t>
      </w:r>
      <w:r w:rsidRPr="006955B8">
        <w:rPr>
          <w:rFonts w:asciiTheme="majorBidi" w:hAnsiTheme="majorBidi" w:cstheme="majorBidi"/>
          <w:i/>
          <w:iCs/>
          <w:sz w:val="20"/>
          <w:szCs w:val="20"/>
          <w:lang w:val="en-GB"/>
        </w:rPr>
        <w:t>Language and Culture</w:t>
      </w:r>
      <w:r w:rsidRPr="006955B8">
        <w:rPr>
          <w:rFonts w:asciiTheme="majorBidi" w:hAnsiTheme="majorBidi" w:cstheme="majorBidi"/>
          <w:sz w:val="20"/>
          <w:szCs w:val="20"/>
          <w:lang w:val="en-GB"/>
        </w:rPr>
        <w:t>. Clevedon: BAAL and Multilingual Matters, pp. 23-43(1993)</w:t>
      </w:r>
      <w:r w:rsidR="00BB1E33" w:rsidRPr="006955B8">
        <w:rPr>
          <w:rFonts w:asciiTheme="majorBidi" w:hAnsiTheme="majorBidi" w:cstheme="majorBidi"/>
          <w:sz w:val="20"/>
          <w:szCs w:val="20"/>
          <w:lang w:val="en-GB"/>
        </w:rPr>
        <w:t>.</w:t>
      </w:r>
    </w:p>
    <w:p w:rsidR="009A6D5A" w:rsidRPr="006955B8" w:rsidRDefault="009A6D5A" w:rsidP="009A6D5A">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Widdowson, H. G. (1983). Learning purpose and language use. Oxford: Oxford University Press.</w:t>
      </w:r>
    </w:p>
    <w:p w:rsidR="00051784" w:rsidRPr="006955B8" w:rsidRDefault="00051784" w:rsidP="00051784">
      <w:pPr>
        <w:bidi w:val="0"/>
        <w:spacing w:after="0" w:line="240" w:lineRule="auto"/>
        <w:rPr>
          <w:rFonts w:asciiTheme="majorBidi" w:hAnsiTheme="majorBidi" w:cstheme="majorBidi"/>
          <w:sz w:val="20"/>
          <w:szCs w:val="20"/>
        </w:rPr>
      </w:pPr>
    </w:p>
    <w:p w:rsidR="00051784" w:rsidRDefault="00051784" w:rsidP="00051784">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t>Williams, R. (1983). Keywords: A vocabulary of culture and society (revised edition). London: Fontana Press</w:t>
      </w:r>
    </w:p>
    <w:p w:rsidR="000A6EC9" w:rsidRDefault="000A6EC9" w:rsidP="000A6EC9">
      <w:pPr>
        <w:bidi w:val="0"/>
        <w:spacing w:after="0" w:line="240" w:lineRule="auto"/>
        <w:rPr>
          <w:rFonts w:asciiTheme="majorBidi" w:hAnsiTheme="majorBidi" w:cstheme="majorBidi"/>
          <w:sz w:val="20"/>
          <w:szCs w:val="20"/>
        </w:rPr>
      </w:pPr>
    </w:p>
    <w:p w:rsidR="000A6EC9" w:rsidRDefault="000A6EC9" w:rsidP="000A6EC9">
      <w:pPr>
        <w:bidi w:val="0"/>
        <w:spacing w:after="0" w:line="240" w:lineRule="auto"/>
        <w:rPr>
          <w:rFonts w:asciiTheme="majorBidi" w:hAnsiTheme="majorBidi" w:cstheme="majorBidi"/>
          <w:b/>
          <w:bCs/>
        </w:rPr>
      </w:pPr>
      <w:r w:rsidRPr="000A6EC9">
        <w:rPr>
          <w:rFonts w:asciiTheme="majorBidi" w:hAnsiTheme="majorBidi" w:cstheme="majorBidi"/>
          <w:b/>
          <w:bCs/>
        </w:rPr>
        <w:t>Biography:</w:t>
      </w:r>
    </w:p>
    <w:p w:rsidR="000A6EC9" w:rsidRPr="000A6EC9" w:rsidRDefault="000A6EC9" w:rsidP="000A6EC9">
      <w:pPr>
        <w:bidi w:val="0"/>
        <w:rPr>
          <w:rStyle w:val="HTML"/>
          <w:rFonts w:asciiTheme="majorBidi" w:eastAsia="PMingLiU" w:hAnsiTheme="majorBidi" w:cstheme="majorBidi"/>
          <w:bCs/>
          <w:color w:val="000000"/>
        </w:rPr>
      </w:pPr>
      <w:r w:rsidRPr="000A6EC9">
        <w:rPr>
          <w:rStyle w:val="HTML"/>
          <w:rFonts w:asciiTheme="majorBidi" w:eastAsia="PMingLiU" w:hAnsiTheme="majorBidi" w:cstheme="majorBidi"/>
          <w:bCs/>
          <w:color w:val="0000FF"/>
        </w:rPr>
        <w:t xml:space="preserve">Dr. </w:t>
      </w:r>
      <w:proofErr w:type="spellStart"/>
      <w:r w:rsidRPr="000A6EC9">
        <w:rPr>
          <w:rStyle w:val="HTML"/>
          <w:rFonts w:asciiTheme="majorBidi" w:eastAsia="PMingLiU" w:hAnsiTheme="majorBidi" w:cstheme="majorBidi"/>
          <w:bCs/>
          <w:color w:val="0000FF"/>
        </w:rPr>
        <w:t>Abdellah</w:t>
      </w:r>
      <w:proofErr w:type="spellEnd"/>
      <w:r w:rsidRPr="000A6EC9">
        <w:rPr>
          <w:rStyle w:val="HTML"/>
          <w:rFonts w:asciiTheme="majorBidi" w:eastAsia="PMingLiU" w:hAnsiTheme="majorBidi" w:cstheme="majorBidi"/>
          <w:bCs/>
          <w:color w:val="0000FF"/>
        </w:rPr>
        <w:t xml:space="preserve"> </w:t>
      </w:r>
      <w:proofErr w:type="spellStart"/>
      <w:r w:rsidRPr="000A6EC9">
        <w:rPr>
          <w:rStyle w:val="HTML"/>
          <w:rFonts w:asciiTheme="majorBidi" w:eastAsia="PMingLiU" w:hAnsiTheme="majorBidi" w:cstheme="majorBidi"/>
          <w:bCs/>
          <w:color w:val="0000FF"/>
        </w:rPr>
        <w:t>Benahnia</w:t>
      </w:r>
      <w:proofErr w:type="spellEnd"/>
      <w:r w:rsidRPr="000A6EC9">
        <w:rPr>
          <w:rFonts w:asciiTheme="majorBidi" w:hAnsiTheme="majorBidi" w:cstheme="majorBidi"/>
          <w:b/>
          <w:snapToGrid w:val="0"/>
          <w:sz w:val="20"/>
          <w:szCs w:val="20"/>
        </w:rPr>
        <w:t xml:space="preserve"> winner of the 2012 International Award of "Outstanding Higher Education Leader" in New Delhi, </w:t>
      </w:r>
      <w:r w:rsidRPr="000A6EC9">
        <w:rPr>
          <w:rFonts w:asciiTheme="majorBidi" w:hAnsiTheme="majorBidi" w:cstheme="majorBidi"/>
          <w:snapToGrid w:val="0"/>
          <w:sz w:val="20"/>
          <w:szCs w:val="20"/>
        </w:rPr>
        <w:t xml:space="preserve">and born in the famous city Casablanca, obtained his </w:t>
      </w:r>
      <w:r w:rsidRPr="000A6EC9">
        <w:rPr>
          <w:rStyle w:val="HTML"/>
          <w:rFonts w:asciiTheme="majorBidi" w:eastAsia="PMingLiU" w:hAnsiTheme="majorBidi" w:cstheme="majorBidi"/>
          <w:bCs/>
          <w:color w:val="000000"/>
        </w:rPr>
        <w:t xml:space="preserve">Doctorate degree in Curriculum and Instruction with a minor in Foreign Language Teaching/Learning from </w:t>
      </w:r>
      <w:r w:rsidRPr="000A6EC9">
        <w:rPr>
          <w:rStyle w:val="HTML"/>
          <w:rFonts w:asciiTheme="majorBidi" w:eastAsia="PMingLiU" w:hAnsiTheme="majorBidi" w:cstheme="majorBidi"/>
          <w:bCs/>
          <w:color w:val="0000FF"/>
        </w:rPr>
        <w:t>West Virginia State University, Morgantown, USA</w:t>
      </w:r>
      <w:r w:rsidRPr="000A6EC9">
        <w:rPr>
          <w:rStyle w:val="HTML"/>
          <w:rFonts w:asciiTheme="majorBidi" w:eastAsia="PMingLiU" w:hAnsiTheme="majorBidi" w:cstheme="majorBidi"/>
          <w:bCs/>
          <w:color w:val="000000"/>
        </w:rPr>
        <w:t>. His doctoral dissertation is about the Educational Reform Policies in Morocco. He holds also an M.A. in TESOL/Linguistics (Double Major) from the same university.</w:t>
      </w:r>
      <w:r w:rsidRPr="000A6EC9">
        <w:rPr>
          <w:rFonts w:asciiTheme="majorBidi" w:hAnsiTheme="majorBidi" w:cstheme="majorBidi"/>
          <w:snapToGrid w:val="0"/>
          <w:sz w:val="20"/>
          <w:szCs w:val="20"/>
        </w:rPr>
        <w:t xml:space="preserve"> </w:t>
      </w:r>
    </w:p>
    <w:p w:rsidR="000A6EC9" w:rsidRPr="000A6EC9" w:rsidRDefault="000A6EC9" w:rsidP="000A6EC9">
      <w:pPr>
        <w:bidi w:val="0"/>
        <w:rPr>
          <w:rStyle w:val="HTML"/>
          <w:rFonts w:asciiTheme="majorBidi" w:eastAsia="PMingLiU" w:hAnsiTheme="majorBidi" w:cstheme="majorBidi"/>
          <w:bCs/>
          <w:color w:val="000000"/>
        </w:rPr>
      </w:pPr>
      <w:r w:rsidRPr="000A6EC9">
        <w:rPr>
          <w:rStyle w:val="HTML"/>
          <w:rFonts w:asciiTheme="majorBidi" w:eastAsia="PMingLiU" w:hAnsiTheme="majorBidi" w:cstheme="majorBidi"/>
          <w:bCs/>
          <w:color w:val="000000"/>
        </w:rPr>
        <w:t xml:space="preserve">Currently, he is working as the </w:t>
      </w:r>
      <w:r w:rsidRPr="000A6EC9">
        <w:rPr>
          <w:rStyle w:val="HTML"/>
          <w:rFonts w:asciiTheme="majorBidi" w:eastAsia="PMingLiU" w:hAnsiTheme="majorBidi" w:cstheme="majorBidi"/>
          <w:bCs/>
          <w:color w:val="0000FF"/>
        </w:rPr>
        <w:t>Director of the English Language Center</w:t>
      </w:r>
      <w:r w:rsidRPr="000A6EC9">
        <w:rPr>
          <w:rStyle w:val="HTML"/>
          <w:rFonts w:asciiTheme="majorBidi" w:eastAsia="PMingLiU" w:hAnsiTheme="majorBidi" w:cstheme="majorBidi"/>
          <w:bCs/>
          <w:color w:val="000000"/>
        </w:rPr>
        <w:t xml:space="preserve"> at King Fahad Medical City. He has published books related to his field of work including "</w:t>
      </w:r>
      <w:r w:rsidRPr="000A6EC9">
        <w:rPr>
          <w:rStyle w:val="HTML"/>
          <w:rFonts w:asciiTheme="majorBidi" w:eastAsia="PMingLiU" w:hAnsiTheme="majorBidi" w:cstheme="majorBidi"/>
          <w:bCs/>
          <w:color w:val="000000"/>
          <w:u w:val="single"/>
        </w:rPr>
        <w:t>English Grammar and Syntax</w:t>
      </w:r>
      <w:r w:rsidRPr="000A6EC9">
        <w:rPr>
          <w:rStyle w:val="HTML"/>
          <w:rFonts w:asciiTheme="majorBidi" w:eastAsia="PMingLiU" w:hAnsiTheme="majorBidi" w:cstheme="majorBidi"/>
          <w:bCs/>
          <w:color w:val="000000"/>
        </w:rPr>
        <w:t>", "</w:t>
      </w:r>
      <w:r w:rsidRPr="000A6EC9">
        <w:rPr>
          <w:rStyle w:val="HTML"/>
          <w:rFonts w:asciiTheme="majorBidi" w:eastAsia="PMingLiU" w:hAnsiTheme="majorBidi" w:cstheme="majorBidi"/>
          <w:bCs/>
          <w:color w:val="000000"/>
          <w:u w:val="single"/>
        </w:rPr>
        <w:t>Preparing for the TOEFL Exam</w:t>
      </w:r>
      <w:r w:rsidRPr="000A6EC9">
        <w:rPr>
          <w:rStyle w:val="HTML"/>
          <w:rFonts w:asciiTheme="majorBidi" w:eastAsia="PMingLiU" w:hAnsiTheme="majorBidi" w:cstheme="majorBidi"/>
          <w:bCs/>
          <w:color w:val="000000"/>
        </w:rPr>
        <w:t>", and "</w:t>
      </w:r>
      <w:r w:rsidRPr="000A6EC9">
        <w:rPr>
          <w:rStyle w:val="HTML"/>
          <w:rFonts w:asciiTheme="majorBidi" w:eastAsia="PMingLiU" w:hAnsiTheme="majorBidi" w:cstheme="majorBidi"/>
          <w:bCs/>
          <w:color w:val="000000"/>
          <w:u w:val="single"/>
        </w:rPr>
        <w:t xml:space="preserve">The Educational Reform Policies in Morocco: From Colonial Period to the Era of Mohammed VI </w:t>
      </w:r>
      <w:r w:rsidRPr="000A6EC9">
        <w:rPr>
          <w:rStyle w:val="HTML"/>
          <w:rFonts w:asciiTheme="majorBidi" w:eastAsia="PMingLiU" w:hAnsiTheme="majorBidi" w:cstheme="majorBidi"/>
          <w:bCs/>
          <w:color w:val="000000"/>
        </w:rPr>
        <w:t>". Furthermore, he translated one of the most important works in the field of administration and leadership: "</w:t>
      </w:r>
      <w:r w:rsidRPr="000A6EC9">
        <w:rPr>
          <w:rStyle w:val="HTML"/>
          <w:rFonts w:asciiTheme="majorBidi" w:eastAsia="PMingLiU" w:hAnsiTheme="majorBidi" w:cstheme="majorBidi"/>
          <w:bCs/>
          <w:color w:val="000000"/>
          <w:u w:val="single"/>
        </w:rPr>
        <w:t>Administrative Behavior</w:t>
      </w:r>
      <w:r w:rsidRPr="000A6EC9">
        <w:rPr>
          <w:rStyle w:val="HTML"/>
          <w:rFonts w:asciiTheme="majorBidi" w:eastAsia="PMingLiU" w:hAnsiTheme="majorBidi" w:cstheme="majorBidi"/>
          <w:bCs/>
          <w:color w:val="000000"/>
        </w:rPr>
        <w:t xml:space="preserve">" by Herbert A. Simon, a </w:t>
      </w:r>
      <w:r w:rsidRPr="000A6EC9">
        <w:rPr>
          <w:rStyle w:val="HTML"/>
          <w:rFonts w:asciiTheme="majorBidi" w:eastAsia="PMingLiU" w:hAnsiTheme="majorBidi" w:cstheme="majorBidi"/>
          <w:bCs/>
          <w:color w:val="0000FF"/>
        </w:rPr>
        <w:t>Nobel Prize winner</w:t>
      </w:r>
      <w:r w:rsidRPr="000A6EC9">
        <w:rPr>
          <w:rStyle w:val="HTML"/>
          <w:rFonts w:asciiTheme="majorBidi" w:eastAsia="PMingLiU" w:hAnsiTheme="majorBidi" w:cstheme="majorBidi"/>
          <w:bCs/>
          <w:color w:val="000000"/>
        </w:rPr>
        <w:t xml:space="preserve">. </w:t>
      </w:r>
    </w:p>
    <w:p w:rsidR="000A6EC9" w:rsidRPr="000A6EC9" w:rsidRDefault="000A6EC9" w:rsidP="000A6EC9">
      <w:pPr>
        <w:bidi w:val="0"/>
        <w:rPr>
          <w:rFonts w:asciiTheme="majorBidi" w:hAnsiTheme="majorBidi" w:cstheme="majorBidi"/>
          <w:snapToGrid w:val="0"/>
          <w:sz w:val="20"/>
          <w:szCs w:val="20"/>
        </w:rPr>
      </w:pPr>
      <w:r w:rsidRPr="000A6EC9">
        <w:rPr>
          <w:rFonts w:asciiTheme="majorBidi" w:hAnsiTheme="majorBidi" w:cstheme="majorBidi"/>
          <w:snapToGrid w:val="0"/>
          <w:sz w:val="20"/>
          <w:szCs w:val="20"/>
        </w:rPr>
        <w:t xml:space="preserve">His work experience as a </w:t>
      </w:r>
      <w:r w:rsidRPr="000A6EC9">
        <w:rPr>
          <w:rFonts w:asciiTheme="majorBidi" w:hAnsiTheme="majorBidi" w:cstheme="majorBidi"/>
          <w:snapToGrid w:val="0"/>
          <w:color w:val="0000FF"/>
          <w:sz w:val="20"/>
          <w:szCs w:val="20"/>
        </w:rPr>
        <w:t>Cultural Representative of Morocco at Walt Disney World in Florida</w:t>
      </w:r>
      <w:r w:rsidRPr="000A6EC9">
        <w:rPr>
          <w:rFonts w:asciiTheme="majorBidi" w:hAnsiTheme="majorBidi" w:cstheme="majorBidi"/>
          <w:snapToGrid w:val="0"/>
          <w:sz w:val="20"/>
          <w:szCs w:val="20"/>
        </w:rPr>
        <w:t xml:space="preserve"> as well as his multilingual abilities, his understanding of Arabic, English, French, Spanish, and American culture, and his strong belief in multi-</w:t>
      </w:r>
      <w:proofErr w:type="spellStart"/>
      <w:r w:rsidRPr="000A6EC9">
        <w:rPr>
          <w:rFonts w:asciiTheme="majorBidi" w:hAnsiTheme="majorBidi" w:cstheme="majorBidi"/>
          <w:snapToGrid w:val="0"/>
          <w:sz w:val="20"/>
          <w:szCs w:val="20"/>
        </w:rPr>
        <w:t>culturalism</w:t>
      </w:r>
      <w:proofErr w:type="spellEnd"/>
      <w:r w:rsidRPr="000A6EC9">
        <w:rPr>
          <w:rFonts w:asciiTheme="majorBidi" w:hAnsiTheme="majorBidi" w:cstheme="majorBidi"/>
          <w:snapToGrid w:val="0"/>
          <w:sz w:val="20"/>
          <w:szCs w:val="20"/>
        </w:rPr>
        <w:t xml:space="preserve"> have benefited his colleagues as well as his students. </w:t>
      </w:r>
    </w:p>
    <w:p w:rsidR="000A6EC9" w:rsidRPr="000A6EC9" w:rsidRDefault="000A6EC9" w:rsidP="000A6EC9">
      <w:pPr>
        <w:bidi w:val="0"/>
        <w:spacing w:after="0" w:line="240" w:lineRule="auto"/>
        <w:rPr>
          <w:rFonts w:asciiTheme="majorBidi" w:hAnsiTheme="majorBidi" w:cstheme="majorBidi"/>
          <w:b/>
          <w:bCs/>
        </w:rPr>
      </w:pPr>
    </w:p>
    <w:p w:rsidR="000A6EC9" w:rsidRPr="006955B8" w:rsidRDefault="000A6EC9" w:rsidP="000A6EC9">
      <w:pPr>
        <w:bidi w:val="0"/>
        <w:spacing w:after="0" w:line="240" w:lineRule="auto"/>
        <w:rPr>
          <w:rFonts w:asciiTheme="majorBidi" w:hAnsiTheme="majorBidi" w:cstheme="majorBidi"/>
          <w:sz w:val="20"/>
          <w:szCs w:val="20"/>
        </w:rPr>
      </w:pPr>
    </w:p>
    <w:p w:rsidR="002648B0" w:rsidRPr="006955B8" w:rsidRDefault="002648B0" w:rsidP="002648B0">
      <w:pPr>
        <w:bidi w:val="0"/>
        <w:spacing w:after="0" w:line="240" w:lineRule="auto"/>
        <w:rPr>
          <w:rFonts w:asciiTheme="majorBidi" w:hAnsiTheme="majorBidi" w:cstheme="majorBidi"/>
          <w:sz w:val="20"/>
          <w:szCs w:val="20"/>
        </w:rPr>
      </w:pPr>
    </w:p>
    <w:p w:rsidR="00A028D9" w:rsidRPr="006955B8" w:rsidRDefault="003333AA" w:rsidP="00BB1E33">
      <w:pPr>
        <w:bidi w:val="0"/>
        <w:spacing w:after="0" w:line="240" w:lineRule="auto"/>
        <w:rPr>
          <w:rFonts w:asciiTheme="majorBidi" w:hAnsiTheme="majorBidi" w:cstheme="majorBidi"/>
          <w:sz w:val="20"/>
          <w:szCs w:val="20"/>
        </w:rPr>
      </w:pPr>
      <w:r w:rsidRPr="006955B8">
        <w:rPr>
          <w:rFonts w:asciiTheme="majorBidi" w:hAnsiTheme="majorBidi" w:cstheme="majorBidi"/>
          <w:sz w:val="20"/>
          <w:szCs w:val="20"/>
        </w:rPr>
        <w:br/>
      </w:r>
    </w:p>
    <w:p w:rsidR="00FD2528" w:rsidRPr="006955B8" w:rsidRDefault="00FD2528" w:rsidP="00A028D9">
      <w:pPr>
        <w:bidi w:val="0"/>
        <w:jc w:val="both"/>
        <w:rPr>
          <w:rFonts w:asciiTheme="majorBidi" w:hAnsiTheme="majorBidi" w:cstheme="majorBidi"/>
          <w:sz w:val="20"/>
          <w:szCs w:val="20"/>
        </w:rPr>
      </w:pPr>
    </w:p>
    <w:sectPr w:rsidR="00FD2528" w:rsidRPr="006955B8" w:rsidSect="00AB2DE0">
      <w:headerReference w:type="default" r:id="rId13"/>
      <w:footerReference w:type="default" r:id="rId14"/>
      <w:pgSz w:w="11906" w:h="16838"/>
      <w:pgMar w:top="1440" w:right="1800" w:bottom="1440" w:left="1800" w:header="708" w:footer="708" w:gutter="0"/>
      <w:pgNumType w:start="7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5C" w:rsidRDefault="0038425C" w:rsidP="00AB2DE0">
      <w:pPr>
        <w:spacing w:after="0" w:line="240" w:lineRule="auto"/>
      </w:pPr>
      <w:r>
        <w:separator/>
      </w:r>
    </w:p>
  </w:endnote>
  <w:endnote w:type="continuationSeparator" w:id="0">
    <w:p w:rsidR="0038425C" w:rsidRDefault="0038425C" w:rsidP="00AB2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E0" w:rsidRDefault="00AB2DE0" w:rsidP="00AB2DE0">
    <w:pPr>
      <w:pStyle w:val="a9"/>
      <w:jc w:val="center"/>
    </w:pPr>
    <w:r>
      <w:rPr>
        <w:rStyle w:val="aa"/>
      </w:rPr>
      <w:fldChar w:fldCharType="begin"/>
    </w:r>
    <w:r>
      <w:rPr>
        <w:rStyle w:val="aa"/>
      </w:rPr>
      <w:instrText xml:space="preserve"> PAGE </w:instrText>
    </w:r>
    <w:r>
      <w:rPr>
        <w:rStyle w:val="aa"/>
      </w:rPr>
      <w:fldChar w:fldCharType="separate"/>
    </w:r>
    <w:r>
      <w:rPr>
        <w:rStyle w:val="aa"/>
        <w:noProof/>
        <w:rtl/>
      </w:rPr>
      <w:t>70</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5C" w:rsidRDefault="0038425C" w:rsidP="00AB2DE0">
      <w:pPr>
        <w:spacing w:after="0" w:line="240" w:lineRule="auto"/>
      </w:pPr>
      <w:r>
        <w:separator/>
      </w:r>
    </w:p>
  </w:footnote>
  <w:footnote w:type="continuationSeparator" w:id="0">
    <w:p w:rsidR="0038425C" w:rsidRDefault="0038425C" w:rsidP="00AB2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E0" w:rsidRDefault="00AB2DE0" w:rsidP="00AB2DE0">
    <w:pPr>
      <w:pStyle w:val="a8"/>
      <w:tabs>
        <w:tab w:val="right" w:pos="7560"/>
      </w:tabs>
      <w:bidi w:val="0"/>
    </w:pPr>
    <w:r>
      <w:rPr>
        <w:b/>
        <w:bCs/>
      </w:rPr>
      <w:t>International Multilingual Academic Journal</w:t>
    </w:r>
    <w:r>
      <w:tab/>
    </w:r>
    <w:r>
      <w:tab/>
    </w:r>
    <w:r>
      <w:rPr>
        <w:b/>
        <w:bCs/>
      </w:rPr>
      <w:t>IMAJ</w:t>
    </w:r>
  </w:p>
  <w:p w:rsidR="00AB2DE0" w:rsidRDefault="00AB2DE0" w:rsidP="00AB2DE0">
    <w:pPr>
      <w:pStyle w:val="a8"/>
      <w:tabs>
        <w:tab w:val="right" w:pos="7560"/>
      </w:tabs>
      <w:bidi w:val="0"/>
      <w:rPr>
        <w:sz w:val="20"/>
        <w:szCs w:val="20"/>
      </w:rPr>
    </w:pPr>
    <w:r>
      <w:rPr>
        <w:sz w:val="20"/>
        <w:szCs w:val="20"/>
      </w:rPr>
      <w:t>ISSN 2330-6440</w:t>
    </w:r>
    <w:r>
      <w:rPr>
        <w:sz w:val="20"/>
        <w:szCs w:val="20"/>
      </w:rPr>
      <w:tab/>
      <w:t xml:space="preserve">      </w:t>
    </w:r>
    <w:r>
      <w:rPr>
        <w:sz w:val="20"/>
        <w:szCs w:val="20"/>
      </w:rPr>
      <w:tab/>
    </w:r>
    <w:proofErr w:type="spellStart"/>
    <w:r>
      <w:rPr>
        <w:sz w:val="20"/>
        <w:szCs w:val="20"/>
      </w:rPr>
      <w:t>Vol</w:t>
    </w:r>
    <w:proofErr w:type="spellEnd"/>
    <w:r>
      <w:rPr>
        <w:sz w:val="20"/>
        <w:szCs w:val="20"/>
      </w:rPr>
      <w:t xml:space="preserve"> 3, No 1, Feb 2016</w:t>
    </w:r>
  </w:p>
  <w:p w:rsidR="00AB2DE0" w:rsidRDefault="00AB2DE0" w:rsidP="00AB2DE0">
    <w:pPr>
      <w:pStyle w:val="a8"/>
      <w:bidi w:val="0"/>
      <w:jc w:val="center"/>
      <w:rPr>
        <w:sz w:val="20"/>
        <w:szCs w:val="20"/>
      </w:rPr>
    </w:pPr>
    <w:hyperlink r:id="rId1" w:history="1">
      <w:r>
        <w:rPr>
          <w:rStyle w:val="Hyperlink"/>
          <w:rFonts w:hint="cs"/>
          <w:sz w:val="20"/>
          <w:szCs w:val="20"/>
        </w:rPr>
        <w:t>http://asair.org/publish/index.php/imaj/index</w:t>
      </w:r>
    </w:hyperlink>
  </w:p>
  <w:p w:rsidR="00AB2DE0" w:rsidRPr="00AB2DE0" w:rsidRDefault="00AB2DE0" w:rsidP="00AB2DE0">
    <w:pPr>
      <w:pStyle w:val="a8"/>
      <w:bidi w:val="0"/>
      <w:rPr>
        <w:sz w:val="24"/>
        <w:szCs w:val="24"/>
      </w:rPr>
    </w:pPr>
    <w:r>
      <w:rPr>
        <w:sz w:val="24"/>
        <w:szCs w:val="24"/>
        <w:lang w:val="ar-SA"/>
      </w:rPr>
      <w:pict>
        <v:shapetype id="_x0000_t32" coordsize="21600,21600" o:spt="32" o:oned="t" path="m,l21600,21600e" filled="f">
          <v:path arrowok="t" fillok="f" o:connecttype="none"/>
          <o:lock v:ext="edit" shapetype="t"/>
        </v:shapetype>
        <v:shape id="_x0000_s2049" type="#_x0000_t32" style="position:absolute;margin-left:-112pt;margin-top:6.95pt;width:676pt;height:.05pt;z-index:251660288" o:connectortype="straight"/>
      </w:pict>
    </w:r>
  </w:p>
  <w:p w:rsidR="00AB2DE0" w:rsidRPr="00AB2DE0" w:rsidRDefault="00AB2DE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16E2"/>
    <w:multiLevelType w:val="hybridMultilevel"/>
    <w:tmpl w:val="507C1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7335EA"/>
    <w:multiLevelType w:val="hybridMultilevel"/>
    <w:tmpl w:val="153CEEDA"/>
    <w:lvl w:ilvl="0" w:tplc="5E5C5C94">
      <w:start w:val="1"/>
      <w:numFmt w:val="lowerLetter"/>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B869BA"/>
    <w:rsid w:val="000110EC"/>
    <w:rsid w:val="0003352F"/>
    <w:rsid w:val="000349A1"/>
    <w:rsid w:val="00051784"/>
    <w:rsid w:val="000752F7"/>
    <w:rsid w:val="000A6EC9"/>
    <w:rsid w:val="000B63B9"/>
    <w:rsid w:val="000F5E1B"/>
    <w:rsid w:val="001267F2"/>
    <w:rsid w:val="00127A7C"/>
    <w:rsid w:val="002053B9"/>
    <w:rsid w:val="002648B0"/>
    <w:rsid w:val="00272B0B"/>
    <w:rsid w:val="002A45F2"/>
    <w:rsid w:val="002E548A"/>
    <w:rsid w:val="002F526C"/>
    <w:rsid w:val="003333AA"/>
    <w:rsid w:val="00361619"/>
    <w:rsid w:val="00372834"/>
    <w:rsid w:val="00375DC3"/>
    <w:rsid w:val="0038425C"/>
    <w:rsid w:val="00394C70"/>
    <w:rsid w:val="00397FD4"/>
    <w:rsid w:val="003D79B5"/>
    <w:rsid w:val="003E5487"/>
    <w:rsid w:val="003E56A5"/>
    <w:rsid w:val="00452494"/>
    <w:rsid w:val="00480045"/>
    <w:rsid w:val="00483242"/>
    <w:rsid w:val="0049486F"/>
    <w:rsid w:val="004C0583"/>
    <w:rsid w:val="004E29CA"/>
    <w:rsid w:val="004E72F4"/>
    <w:rsid w:val="0051317F"/>
    <w:rsid w:val="005560F7"/>
    <w:rsid w:val="005565A1"/>
    <w:rsid w:val="005B263F"/>
    <w:rsid w:val="00662588"/>
    <w:rsid w:val="00676B3B"/>
    <w:rsid w:val="006955B8"/>
    <w:rsid w:val="006C6AF8"/>
    <w:rsid w:val="006F53AC"/>
    <w:rsid w:val="007861D6"/>
    <w:rsid w:val="007955AB"/>
    <w:rsid w:val="00802463"/>
    <w:rsid w:val="0087543C"/>
    <w:rsid w:val="008A6AB5"/>
    <w:rsid w:val="00922010"/>
    <w:rsid w:val="00923FF5"/>
    <w:rsid w:val="0097686F"/>
    <w:rsid w:val="00991816"/>
    <w:rsid w:val="00992197"/>
    <w:rsid w:val="009A6D5A"/>
    <w:rsid w:val="009D676F"/>
    <w:rsid w:val="009F4C25"/>
    <w:rsid w:val="00A028D9"/>
    <w:rsid w:val="00A15D9A"/>
    <w:rsid w:val="00AB2DE0"/>
    <w:rsid w:val="00B030E8"/>
    <w:rsid w:val="00B256CA"/>
    <w:rsid w:val="00B51003"/>
    <w:rsid w:val="00B55D8D"/>
    <w:rsid w:val="00B843B1"/>
    <w:rsid w:val="00B869BA"/>
    <w:rsid w:val="00BB1E33"/>
    <w:rsid w:val="00BC4CC5"/>
    <w:rsid w:val="00BD22D0"/>
    <w:rsid w:val="00BE265F"/>
    <w:rsid w:val="00BF0799"/>
    <w:rsid w:val="00C068C4"/>
    <w:rsid w:val="00CB76FE"/>
    <w:rsid w:val="00CD356F"/>
    <w:rsid w:val="00CE41BC"/>
    <w:rsid w:val="00D06F75"/>
    <w:rsid w:val="00D305BE"/>
    <w:rsid w:val="00D30698"/>
    <w:rsid w:val="00D43215"/>
    <w:rsid w:val="00DE7587"/>
    <w:rsid w:val="00E91238"/>
    <w:rsid w:val="00F863E5"/>
    <w:rsid w:val="00FA3895"/>
    <w:rsid w:val="00FA6D1F"/>
    <w:rsid w:val="00FC4019"/>
    <w:rsid w:val="00FD25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4"/>
        <o:r id="V:Rule5" type="connector" idref="#AutoShape 6"/>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BA"/>
    <w:pPr>
      <w:bidi/>
    </w:pPr>
  </w:style>
  <w:style w:type="paragraph" w:styleId="1">
    <w:name w:val="heading 1"/>
    <w:basedOn w:val="a"/>
    <w:link w:val="1Char"/>
    <w:qFormat/>
    <w:rsid w:val="00A028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qFormat/>
    <w:rsid w:val="00A028D9"/>
    <w:pPr>
      <w:keepNext/>
      <w:bidi w:val="0"/>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69BA"/>
    <w:pPr>
      <w:bidi w:val="0"/>
      <w:ind w:left="720"/>
    </w:pPr>
    <w:rPr>
      <w:rFonts w:ascii="Calibri" w:eastAsia="Times New Roman" w:hAnsi="Calibri" w:cs="Arial"/>
    </w:rPr>
  </w:style>
  <w:style w:type="character" w:styleId="a4">
    <w:name w:val="annotation reference"/>
    <w:basedOn w:val="a0"/>
    <w:rsid w:val="00B869BA"/>
    <w:rPr>
      <w:sz w:val="16"/>
      <w:szCs w:val="16"/>
    </w:rPr>
  </w:style>
  <w:style w:type="paragraph" w:styleId="a5">
    <w:name w:val="annotation text"/>
    <w:basedOn w:val="a"/>
    <w:link w:val="Char"/>
    <w:rsid w:val="00B869BA"/>
    <w:pPr>
      <w:bidi w:val="0"/>
    </w:pPr>
    <w:rPr>
      <w:rFonts w:ascii="Calibri" w:eastAsia="Times New Roman" w:hAnsi="Calibri" w:cs="Arial"/>
      <w:sz w:val="20"/>
      <w:szCs w:val="20"/>
    </w:rPr>
  </w:style>
  <w:style w:type="character" w:customStyle="1" w:styleId="Char">
    <w:name w:val="نص تعليق Char"/>
    <w:basedOn w:val="a0"/>
    <w:link w:val="a5"/>
    <w:rsid w:val="00B869BA"/>
    <w:rPr>
      <w:rFonts w:ascii="Calibri" w:eastAsia="Times New Roman" w:hAnsi="Calibri" w:cs="Arial"/>
      <w:sz w:val="20"/>
      <w:szCs w:val="20"/>
    </w:rPr>
  </w:style>
  <w:style w:type="paragraph" w:styleId="a6">
    <w:name w:val="Balloon Text"/>
    <w:basedOn w:val="a"/>
    <w:link w:val="Char0"/>
    <w:uiPriority w:val="99"/>
    <w:semiHidden/>
    <w:unhideWhenUsed/>
    <w:rsid w:val="00B869B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B869BA"/>
    <w:rPr>
      <w:rFonts w:ascii="Tahoma" w:hAnsi="Tahoma" w:cs="Tahoma"/>
      <w:sz w:val="16"/>
      <w:szCs w:val="16"/>
    </w:rPr>
  </w:style>
  <w:style w:type="paragraph" w:styleId="a7">
    <w:name w:val="Normal (Web)"/>
    <w:basedOn w:val="a"/>
    <w:rsid w:val="00B869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a0"/>
    <w:rsid w:val="00B869BA"/>
  </w:style>
  <w:style w:type="character" w:customStyle="1" w:styleId="1Char">
    <w:name w:val="عنوان 1 Char"/>
    <w:basedOn w:val="a0"/>
    <w:link w:val="1"/>
    <w:rsid w:val="00A028D9"/>
    <w:rPr>
      <w:rFonts w:ascii="Times New Roman" w:eastAsia="Times New Roman" w:hAnsi="Times New Roman" w:cs="Times New Roman"/>
      <w:b/>
      <w:bCs/>
      <w:kern w:val="36"/>
      <w:sz w:val="48"/>
      <w:szCs w:val="48"/>
    </w:rPr>
  </w:style>
  <w:style w:type="character" w:customStyle="1" w:styleId="3Char">
    <w:name w:val="عنوان 3 Char"/>
    <w:basedOn w:val="a0"/>
    <w:link w:val="3"/>
    <w:rsid w:val="00A028D9"/>
    <w:rPr>
      <w:rFonts w:ascii="Arial" w:eastAsia="Times New Roman" w:hAnsi="Arial" w:cs="Arial"/>
      <w:b/>
      <w:bCs/>
      <w:sz w:val="26"/>
      <w:szCs w:val="26"/>
    </w:rPr>
  </w:style>
  <w:style w:type="character" w:customStyle="1" w:styleId="reference-text">
    <w:name w:val="reference-text"/>
    <w:basedOn w:val="a0"/>
    <w:rsid w:val="00A028D9"/>
  </w:style>
  <w:style w:type="paragraph" w:customStyle="1" w:styleId="ecxmsonormal">
    <w:name w:val="ecxmsonormal"/>
    <w:basedOn w:val="a"/>
    <w:rsid w:val="00A028D9"/>
    <w:pPr>
      <w:bidi w:val="0"/>
      <w:spacing w:after="324"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A6D5A"/>
    <w:rPr>
      <w:color w:val="0000FF" w:themeColor="hyperlink"/>
      <w:u w:val="single"/>
    </w:rPr>
  </w:style>
  <w:style w:type="character" w:customStyle="1" w:styleId="28">
    <w:name w:val="نمط بريد إلكتروني281"/>
    <w:aliases w:val="نمط بريد إلكتروني281"/>
    <w:basedOn w:val="a0"/>
    <w:semiHidden/>
    <w:personal/>
    <w:rsid w:val="000A6EC9"/>
    <w:rPr>
      <w:rFonts w:ascii="Arial" w:hAnsi="Arial" w:cs="Arial"/>
      <w:color w:val="000080"/>
      <w:sz w:val="20"/>
      <w:szCs w:val="20"/>
    </w:rPr>
  </w:style>
  <w:style w:type="character" w:styleId="HTML">
    <w:name w:val="HTML Typewriter"/>
    <w:basedOn w:val="a0"/>
    <w:rsid w:val="000A6EC9"/>
    <w:rPr>
      <w:rFonts w:ascii="Courier New" w:eastAsia="Times New Roman" w:hAnsi="Courier New" w:cs="Courier New" w:hint="default"/>
      <w:sz w:val="20"/>
      <w:szCs w:val="20"/>
    </w:rPr>
  </w:style>
  <w:style w:type="paragraph" w:styleId="a8">
    <w:name w:val="header"/>
    <w:basedOn w:val="a"/>
    <w:link w:val="Char1"/>
    <w:unhideWhenUsed/>
    <w:rsid w:val="00AB2DE0"/>
    <w:pPr>
      <w:tabs>
        <w:tab w:val="center" w:pos="4320"/>
        <w:tab w:val="right" w:pos="8640"/>
      </w:tabs>
      <w:spacing w:after="0" w:line="240" w:lineRule="auto"/>
    </w:pPr>
  </w:style>
  <w:style w:type="character" w:customStyle="1" w:styleId="Char1">
    <w:name w:val="رأس صفحة Char"/>
    <w:basedOn w:val="a0"/>
    <w:link w:val="a8"/>
    <w:rsid w:val="00AB2DE0"/>
  </w:style>
  <w:style w:type="paragraph" w:styleId="a9">
    <w:name w:val="footer"/>
    <w:basedOn w:val="a"/>
    <w:link w:val="Char2"/>
    <w:uiPriority w:val="99"/>
    <w:semiHidden/>
    <w:unhideWhenUsed/>
    <w:rsid w:val="00AB2DE0"/>
    <w:pPr>
      <w:tabs>
        <w:tab w:val="center" w:pos="4320"/>
        <w:tab w:val="right" w:pos="8640"/>
      </w:tabs>
      <w:spacing w:after="0" w:line="240" w:lineRule="auto"/>
    </w:pPr>
  </w:style>
  <w:style w:type="character" w:customStyle="1" w:styleId="Char2">
    <w:name w:val="تذييل صفحة Char"/>
    <w:basedOn w:val="a0"/>
    <w:link w:val="a9"/>
    <w:uiPriority w:val="99"/>
    <w:semiHidden/>
    <w:rsid w:val="00AB2DE0"/>
  </w:style>
  <w:style w:type="character" w:styleId="aa">
    <w:name w:val="page number"/>
    <w:basedOn w:val="a0"/>
    <w:uiPriority w:val="99"/>
    <w:semiHidden/>
    <w:unhideWhenUsed/>
    <w:rsid w:val="00AB2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BA"/>
    <w:pPr>
      <w:bidi/>
    </w:pPr>
  </w:style>
  <w:style w:type="paragraph" w:styleId="Heading1">
    <w:name w:val="heading 1"/>
    <w:basedOn w:val="Normal"/>
    <w:link w:val="Heading1Char"/>
    <w:qFormat/>
    <w:rsid w:val="00A028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qFormat/>
    <w:rsid w:val="00A028D9"/>
    <w:pPr>
      <w:keepNext/>
      <w:bidi w:val="0"/>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69BA"/>
    <w:pPr>
      <w:bidi w:val="0"/>
      <w:ind w:left="720"/>
    </w:pPr>
    <w:rPr>
      <w:rFonts w:ascii="Calibri" w:eastAsia="Times New Roman" w:hAnsi="Calibri" w:cs="Arial"/>
    </w:rPr>
  </w:style>
  <w:style w:type="character" w:styleId="CommentReference">
    <w:name w:val="annotation reference"/>
    <w:basedOn w:val="DefaultParagraphFont"/>
    <w:rsid w:val="00B869BA"/>
    <w:rPr>
      <w:sz w:val="16"/>
      <w:szCs w:val="16"/>
    </w:rPr>
  </w:style>
  <w:style w:type="paragraph" w:styleId="CommentText">
    <w:name w:val="annotation text"/>
    <w:basedOn w:val="Normal"/>
    <w:link w:val="CommentTextChar"/>
    <w:rsid w:val="00B869BA"/>
    <w:pPr>
      <w:bidi w:val="0"/>
    </w:pPr>
    <w:rPr>
      <w:rFonts w:ascii="Calibri" w:eastAsia="Times New Roman" w:hAnsi="Calibri" w:cs="Arial"/>
      <w:sz w:val="20"/>
      <w:szCs w:val="20"/>
    </w:rPr>
  </w:style>
  <w:style w:type="character" w:customStyle="1" w:styleId="CommentTextChar">
    <w:name w:val="Comment Text Char"/>
    <w:basedOn w:val="DefaultParagraphFont"/>
    <w:link w:val="CommentText"/>
    <w:rsid w:val="00B869BA"/>
    <w:rPr>
      <w:rFonts w:ascii="Calibri" w:eastAsia="Times New Roman" w:hAnsi="Calibri" w:cs="Arial"/>
      <w:sz w:val="20"/>
      <w:szCs w:val="20"/>
    </w:rPr>
  </w:style>
  <w:style w:type="paragraph" w:styleId="BalloonText">
    <w:name w:val="Balloon Text"/>
    <w:basedOn w:val="Normal"/>
    <w:link w:val="BalloonTextChar"/>
    <w:uiPriority w:val="99"/>
    <w:semiHidden/>
    <w:unhideWhenUsed/>
    <w:rsid w:val="00B86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BA"/>
    <w:rPr>
      <w:rFonts w:ascii="Tahoma" w:hAnsi="Tahoma" w:cs="Tahoma"/>
      <w:sz w:val="16"/>
      <w:szCs w:val="16"/>
    </w:rPr>
  </w:style>
  <w:style w:type="paragraph" w:styleId="NormalWeb">
    <w:name w:val="Normal (Web)"/>
    <w:basedOn w:val="Normal"/>
    <w:rsid w:val="00B869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B869BA"/>
  </w:style>
  <w:style w:type="character" w:customStyle="1" w:styleId="Heading1Char">
    <w:name w:val="Heading 1 Char"/>
    <w:basedOn w:val="DefaultParagraphFont"/>
    <w:link w:val="Heading1"/>
    <w:rsid w:val="00A028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A028D9"/>
    <w:rPr>
      <w:rFonts w:ascii="Arial" w:eastAsia="Times New Roman" w:hAnsi="Arial" w:cs="Arial"/>
      <w:b/>
      <w:bCs/>
      <w:sz w:val="26"/>
      <w:szCs w:val="26"/>
    </w:rPr>
  </w:style>
  <w:style w:type="character" w:customStyle="1" w:styleId="reference-text">
    <w:name w:val="reference-text"/>
    <w:basedOn w:val="DefaultParagraphFont"/>
    <w:rsid w:val="00A028D9"/>
  </w:style>
  <w:style w:type="paragraph" w:customStyle="1" w:styleId="ecxmsonormal">
    <w:name w:val="ecxmsonormal"/>
    <w:basedOn w:val="Normal"/>
    <w:rsid w:val="00A028D9"/>
    <w:pPr>
      <w:bidi w:val="0"/>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6D5A"/>
    <w:rPr>
      <w:color w:val="0000FF" w:themeColor="hyperlink"/>
      <w:u w:val="single"/>
    </w:rPr>
  </w:style>
  <w:style w:type="character" w:customStyle="1" w:styleId="abenahnia">
    <w:name w:val="EmailStyle28"/>
    <w:aliases w:val="EmailStyle28"/>
    <w:basedOn w:val="DefaultParagraphFont"/>
    <w:semiHidden/>
    <w:personal/>
    <w:rsid w:val="000A6EC9"/>
    <w:rPr>
      <w:rFonts w:ascii="Arial" w:hAnsi="Arial" w:cs="Arial"/>
      <w:color w:val="000080"/>
      <w:sz w:val="20"/>
      <w:szCs w:val="20"/>
    </w:rPr>
  </w:style>
  <w:style w:type="character" w:styleId="HTMLTypewriter">
    <w:name w:val="HTML Typewriter"/>
    <w:basedOn w:val="DefaultParagraphFont"/>
    <w:rsid w:val="000A6EC9"/>
    <w:rPr>
      <w:rFonts w:ascii="Courier New" w:eastAsia="Times New Roman"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20203791">
      <w:bodyDiv w:val="1"/>
      <w:marLeft w:val="0"/>
      <w:marRight w:val="0"/>
      <w:marTop w:val="0"/>
      <w:marBottom w:val="0"/>
      <w:divBdr>
        <w:top w:val="none" w:sz="0" w:space="0" w:color="auto"/>
        <w:left w:val="none" w:sz="0" w:space="0" w:color="auto"/>
        <w:bottom w:val="none" w:sz="0" w:space="0" w:color="auto"/>
        <w:right w:val="none" w:sz="0" w:space="0" w:color="auto"/>
      </w:divBdr>
    </w:div>
    <w:div w:id="3799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yclopedia.thefreedictionary.com/Interpersonal+relationshi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dul14v2@yahoo.com" TargetMode="External"/><Relationship Id="rId12" Type="http://schemas.openxmlformats.org/officeDocument/2006/relationships/hyperlink" Target="http://encyclopedia.thefreedictionary.com/Pearson+Educatio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cyclopedia.thefreedictionary.com/University+of+Pennsylvania+Pre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freelibrary.com/Reconceptualizing+textbooks+in+culture+teaching.-a0165912639" TargetMode="External"/><Relationship Id="rId4" Type="http://schemas.openxmlformats.org/officeDocument/2006/relationships/webSettings" Target="webSettings.xml"/><Relationship Id="rId9" Type="http://schemas.openxmlformats.org/officeDocument/2006/relationships/hyperlink" Target="http://encyclopedia.thefreedictionary.com/Communicative+compete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asair.org/publish/index.php/imaj/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 center</dc:creator>
  <cp:lastModifiedBy>user</cp:lastModifiedBy>
  <cp:revision>3</cp:revision>
  <cp:lastPrinted>2015-12-22T08:35:00Z</cp:lastPrinted>
  <dcterms:created xsi:type="dcterms:W3CDTF">2016-01-29T21:55:00Z</dcterms:created>
  <dcterms:modified xsi:type="dcterms:W3CDTF">2016-02-23T18:49:00Z</dcterms:modified>
</cp:coreProperties>
</file>